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53" w:rsidRPr="0059297A" w:rsidRDefault="00564B36" w:rsidP="00326053">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19</w:t>
      </w:r>
      <w:r w:rsidR="00326053" w:rsidRPr="0059297A">
        <w:rPr>
          <w:rFonts w:ascii="Times New Roman" w:hAnsi="Times New Roman" w:cs="Times New Roman"/>
          <w:b/>
          <w:sz w:val="32"/>
          <w:szCs w:val="32"/>
          <w:lang w:val="uk-UA"/>
        </w:rPr>
        <w:t xml:space="preserve"> </w:t>
      </w:r>
      <w:r w:rsidR="00326053">
        <w:rPr>
          <w:rFonts w:ascii="Times New Roman" w:hAnsi="Times New Roman" w:cs="Times New Roman"/>
          <w:b/>
          <w:sz w:val="32"/>
          <w:szCs w:val="32"/>
          <w:lang w:val="uk-UA"/>
        </w:rPr>
        <w:t>но</w:t>
      </w:r>
      <w:r w:rsidR="00326053" w:rsidRPr="0059297A">
        <w:rPr>
          <w:rFonts w:ascii="Times New Roman" w:hAnsi="Times New Roman" w:cs="Times New Roman"/>
          <w:b/>
          <w:sz w:val="32"/>
          <w:szCs w:val="32"/>
          <w:lang w:val="uk-UA"/>
        </w:rPr>
        <w:t>ября 2021 года (</w:t>
      </w:r>
      <w:r>
        <w:rPr>
          <w:rFonts w:ascii="Times New Roman" w:hAnsi="Times New Roman" w:cs="Times New Roman"/>
          <w:b/>
          <w:sz w:val="32"/>
          <w:szCs w:val="32"/>
          <w:lang w:val="uk-UA"/>
        </w:rPr>
        <w:t>пятница</w:t>
      </w:r>
      <w:r w:rsidR="00326053" w:rsidRPr="0059297A">
        <w:rPr>
          <w:rFonts w:ascii="Times New Roman" w:hAnsi="Times New Roman" w:cs="Times New Roman"/>
          <w:b/>
          <w:sz w:val="32"/>
          <w:szCs w:val="32"/>
          <w:lang w:val="uk-UA"/>
        </w:rPr>
        <w:t>)</w:t>
      </w:r>
    </w:p>
    <w:p w:rsidR="00326053" w:rsidRDefault="00326053" w:rsidP="00326053">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326053" w:rsidRDefault="00326053" w:rsidP="00326053">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7F1C28">
        <w:rPr>
          <w:rFonts w:ascii="Times New Roman" w:hAnsi="Times New Roman" w:cs="Times New Roman"/>
          <w:b/>
          <w:i/>
          <w:sz w:val="28"/>
          <w:szCs w:val="28"/>
        </w:rPr>
        <w:t>«МДК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326053" w:rsidRDefault="00326053" w:rsidP="002A7C40">
      <w:pPr>
        <w:spacing w:after="0" w:line="360" w:lineRule="auto"/>
        <w:jc w:val="right"/>
        <w:rPr>
          <w:rFonts w:ascii="Times New Roman" w:hAnsi="Times New Roman" w:cs="Times New Roman"/>
          <w:b/>
          <w:sz w:val="28"/>
          <w:szCs w:val="28"/>
          <w:lang w:val="uk-UA"/>
        </w:rPr>
      </w:pP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2A7C40" w:rsidRPr="00511FA8" w:rsidRDefault="002A7C40" w:rsidP="002A7C40">
      <w:pPr>
        <w:tabs>
          <w:tab w:val="left" w:pos="284"/>
          <w:tab w:val="left" w:pos="567"/>
        </w:tabs>
        <w:spacing w:after="0" w:line="360" w:lineRule="auto"/>
        <w:jc w:val="right"/>
        <w:rPr>
          <w:rFonts w:ascii="Times New Roman" w:hAnsi="Times New Roman" w:cs="Times New Roman"/>
          <w:i/>
          <w:u w:val="single"/>
        </w:rPr>
      </w:pPr>
    </w:p>
    <w:p w:rsidR="009F4669" w:rsidRPr="009F4669" w:rsidRDefault="009F4669" w:rsidP="009F4669">
      <w:pPr>
        <w:spacing w:after="0" w:line="360" w:lineRule="auto"/>
        <w:rPr>
          <w:rFonts w:ascii="Times New Roman" w:hAnsi="Times New Roman"/>
          <w:b/>
          <w:color w:val="262626" w:themeColor="text1" w:themeTint="D9"/>
          <w:sz w:val="28"/>
          <w:szCs w:val="28"/>
        </w:rPr>
      </w:pPr>
      <w:r w:rsidRPr="009F4669">
        <w:rPr>
          <w:rFonts w:ascii="Times New Roman" w:hAnsi="Times New Roman"/>
          <w:b/>
          <w:color w:val="262626" w:themeColor="text1" w:themeTint="D9"/>
          <w:sz w:val="28"/>
          <w:szCs w:val="28"/>
        </w:rPr>
        <w:t>Тема 1.22</w:t>
      </w:r>
    </w:p>
    <w:p w:rsidR="00277F0D" w:rsidRPr="00F1459E" w:rsidRDefault="009F4669" w:rsidP="009F4669">
      <w:pPr>
        <w:shd w:val="clear" w:color="auto" w:fill="FFFFFF"/>
        <w:autoSpaceDE w:val="0"/>
        <w:autoSpaceDN w:val="0"/>
        <w:adjustRightInd w:val="0"/>
        <w:spacing w:after="0" w:line="360" w:lineRule="auto"/>
        <w:jc w:val="both"/>
        <w:rPr>
          <w:rFonts w:ascii="Times New Roman" w:hAnsi="Times New Roman"/>
          <w:b/>
          <w:sz w:val="28"/>
          <w:szCs w:val="28"/>
        </w:rPr>
      </w:pPr>
      <w:r w:rsidRPr="009F4669">
        <w:rPr>
          <w:rFonts w:ascii="Times New Roman" w:hAnsi="Times New Roman"/>
          <w:b/>
          <w:color w:val="262626" w:themeColor="text1" w:themeTint="D9"/>
          <w:sz w:val="28"/>
          <w:szCs w:val="28"/>
        </w:rPr>
        <w:t>Техническое обслуживание системы зажигания двигателя</w:t>
      </w:r>
      <w:r w:rsidR="00796C83" w:rsidRPr="00412D43">
        <w:rPr>
          <w:rFonts w:ascii="Times New Roman" w:hAnsi="Times New Roman"/>
          <w:b/>
          <w:color w:val="262626" w:themeColor="text1" w:themeTint="D9"/>
          <w:sz w:val="28"/>
          <w:szCs w:val="28"/>
        </w:rPr>
        <w:t>.</w:t>
      </w:r>
    </w:p>
    <w:p w:rsidR="00910505" w:rsidRPr="00516895" w:rsidRDefault="00910505" w:rsidP="00910505">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910505" w:rsidRPr="00516895" w:rsidRDefault="00910505" w:rsidP="00910505">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910505" w:rsidRDefault="00910505" w:rsidP="00910505">
      <w:pPr>
        <w:tabs>
          <w:tab w:val="left" w:pos="284"/>
          <w:tab w:val="left" w:pos="567"/>
        </w:tabs>
        <w:spacing w:after="0" w:line="360" w:lineRule="auto"/>
        <w:jc w:val="both"/>
        <w:rPr>
          <w:rFonts w:ascii="Times New Roman" w:hAnsi="Times New Roman" w:cs="Times New Roman"/>
          <w:b/>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F7012A" w:rsidRDefault="00F7012A" w:rsidP="00A77C71">
      <w:pPr>
        <w:tabs>
          <w:tab w:val="left" w:pos="284"/>
          <w:tab w:val="left" w:pos="567"/>
        </w:tabs>
        <w:spacing w:after="0" w:line="360" w:lineRule="auto"/>
        <w:jc w:val="center"/>
        <w:rPr>
          <w:rFonts w:ascii="Times New Roman" w:hAnsi="Times New Roman" w:cs="Times New Roman"/>
          <w:b/>
          <w:sz w:val="28"/>
          <w:szCs w:val="28"/>
          <w:lang w:val="uk-UA"/>
        </w:rPr>
      </w:pP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784BCA">
        <w:rPr>
          <w:rFonts w:ascii="Times New Roman" w:hAnsi="Times New Roman" w:cs="Times New Roman"/>
          <w:b/>
          <w:sz w:val="28"/>
          <w:szCs w:val="28"/>
          <w:lang w:val="uk-UA"/>
        </w:rPr>
        <w:t>7</w:t>
      </w:r>
      <w:r w:rsidR="00712BEF">
        <w:rPr>
          <w:rFonts w:ascii="Times New Roman" w:hAnsi="Times New Roman" w:cs="Times New Roman"/>
          <w:b/>
          <w:sz w:val="28"/>
          <w:szCs w:val="28"/>
          <w:lang w:val="uk-UA"/>
        </w:rPr>
        <w:t>4</w:t>
      </w:r>
      <w:r w:rsidR="004C713D">
        <w:rPr>
          <w:rFonts w:ascii="Times New Roman" w:hAnsi="Times New Roman" w:cs="Times New Roman"/>
          <w:b/>
          <w:sz w:val="28"/>
          <w:szCs w:val="28"/>
          <w:lang w:val="uk-UA"/>
        </w:rPr>
        <w:t xml:space="preserve"> (занятие № </w:t>
      </w:r>
      <w:r w:rsidR="00326053">
        <w:rPr>
          <w:rFonts w:ascii="Times New Roman" w:hAnsi="Times New Roman" w:cs="Times New Roman"/>
          <w:b/>
          <w:sz w:val="28"/>
          <w:szCs w:val="28"/>
          <w:lang w:val="uk-UA"/>
        </w:rPr>
        <w:t>9</w:t>
      </w:r>
      <w:r w:rsidR="00712BEF">
        <w:rPr>
          <w:rFonts w:ascii="Times New Roman" w:hAnsi="Times New Roman" w:cs="Times New Roman"/>
          <w:b/>
          <w:sz w:val="28"/>
          <w:szCs w:val="28"/>
          <w:lang w:val="uk-UA"/>
        </w:rPr>
        <w:t>8</w:t>
      </w:r>
      <w:r w:rsidR="004C713D">
        <w:rPr>
          <w:rFonts w:ascii="Times New Roman" w:hAnsi="Times New Roman" w:cs="Times New Roman"/>
          <w:b/>
          <w:sz w:val="28"/>
          <w:szCs w:val="28"/>
          <w:lang w:val="uk-UA"/>
        </w:rPr>
        <w:t>)</w:t>
      </w:r>
    </w:p>
    <w:p w:rsidR="002A7C40" w:rsidRPr="002A7C40" w:rsidRDefault="002A7C40" w:rsidP="00A77C71">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B16301" w:rsidRPr="00F7012A" w:rsidRDefault="00B16301" w:rsidP="00796E3C">
      <w:pPr>
        <w:pStyle w:val="1"/>
        <w:spacing w:before="0" w:line="360" w:lineRule="auto"/>
        <w:rPr>
          <w:rFonts w:ascii="Times New Roman" w:hAnsi="Times New Roman" w:cs="Times New Roman"/>
          <w:b w:val="0"/>
          <w:color w:val="auto"/>
        </w:rPr>
      </w:pPr>
      <w:r w:rsidRPr="00F7012A">
        <w:rPr>
          <w:rFonts w:ascii="Times New Roman" w:hAnsi="Times New Roman" w:cs="Times New Roman"/>
          <w:b w:val="0"/>
          <w:iCs/>
          <w:color w:val="auto"/>
        </w:rPr>
        <w:t>1.</w:t>
      </w:r>
      <w:r w:rsidR="000F6636" w:rsidRPr="000F6636">
        <w:rPr>
          <w:rFonts w:ascii="Times New Roman" w:hAnsi="Times New Roman" w:cs="Times New Roman"/>
          <w:color w:val="auto"/>
        </w:rPr>
        <w:t xml:space="preserve"> </w:t>
      </w:r>
      <w:r w:rsidR="000F6636" w:rsidRPr="000F6636">
        <w:rPr>
          <w:rFonts w:ascii="Times New Roman" w:hAnsi="Times New Roman" w:cs="Times New Roman"/>
          <w:b w:val="0"/>
          <w:color w:val="auto"/>
        </w:rPr>
        <w:t>Установка момента зажигания</w:t>
      </w:r>
      <w:r w:rsidR="00F1459E" w:rsidRPr="00F7012A">
        <w:rPr>
          <w:rFonts w:ascii="Times New Roman" w:hAnsi="Times New Roman" w:cs="Times New Roman"/>
          <w:b w:val="0"/>
          <w:iCs/>
          <w:color w:val="auto"/>
        </w:rPr>
        <w:t>.</w:t>
      </w:r>
      <w:r w:rsidRPr="00F7012A">
        <w:rPr>
          <w:rFonts w:ascii="Times New Roman" w:hAnsi="Times New Roman" w:cs="Times New Roman"/>
          <w:b w:val="0"/>
          <w:iCs/>
          <w:color w:val="auto"/>
        </w:rPr>
        <w:t xml:space="preserve"> </w:t>
      </w:r>
    </w:p>
    <w:p w:rsidR="00EA6CCA" w:rsidRDefault="00EA6CCA" w:rsidP="00796E3C">
      <w:pPr>
        <w:shd w:val="clear" w:color="auto" w:fill="FFFFFF"/>
        <w:autoSpaceDE w:val="0"/>
        <w:autoSpaceDN w:val="0"/>
        <w:adjustRightInd w:val="0"/>
        <w:spacing w:after="0" w:line="360" w:lineRule="auto"/>
        <w:jc w:val="both"/>
        <w:rPr>
          <w:rFonts w:ascii="Times New Roman" w:hAnsi="Times New Roman" w:cs="Times New Roman"/>
          <w:color w:val="262626" w:themeColor="text1" w:themeTint="D9"/>
          <w:sz w:val="28"/>
          <w:szCs w:val="28"/>
        </w:rPr>
      </w:pPr>
      <w:r w:rsidRPr="00EA6CCA">
        <w:rPr>
          <w:rFonts w:ascii="Times New Roman" w:hAnsi="Times New Roman" w:cs="Times New Roman"/>
          <w:sz w:val="28"/>
          <w:szCs w:val="28"/>
        </w:rPr>
        <w:t>2.</w:t>
      </w:r>
      <w:r w:rsidR="000F6636" w:rsidRPr="000F6636">
        <w:rPr>
          <w:rFonts w:ascii="Times New Roman" w:hAnsi="Times New Roman" w:cs="Times New Roman"/>
          <w:sz w:val="28"/>
          <w:szCs w:val="28"/>
        </w:rPr>
        <w:t xml:space="preserve"> Методы проверки правильности установки зажигания</w:t>
      </w:r>
      <w:r w:rsidR="00F1459E" w:rsidRPr="00F1459E">
        <w:rPr>
          <w:rFonts w:ascii="Times New Roman" w:hAnsi="Times New Roman" w:cs="Times New Roman"/>
          <w:bCs/>
          <w:iCs/>
          <w:color w:val="262626" w:themeColor="text1" w:themeTint="D9"/>
          <w:sz w:val="28"/>
          <w:szCs w:val="28"/>
        </w:rPr>
        <w:t>.</w:t>
      </w:r>
    </w:p>
    <w:p w:rsidR="00F1459E" w:rsidRPr="00EA6CCA" w:rsidRDefault="00F1459E" w:rsidP="009F4669">
      <w:pPr>
        <w:shd w:val="clear" w:color="auto" w:fill="FFFFFF"/>
        <w:autoSpaceDE w:val="0"/>
        <w:autoSpaceDN w:val="0"/>
        <w:adjustRightInd w:val="0"/>
        <w:spacing w:after="0" w:line="360" w:lineRule="auto"/>
        <w:jc w:val="both"/>
        <w:rPr>
          <w:rFonts w:ascii="Times New Roman" w:hAnsi="Times New Roman" w:cs="Times New Roman"/>
          <w:bCs/>
          <w:iCs/>
          <w:sz w:val="28"/>
          <w:szCs w:val="28"/>
        </w:rPr>
      </w:pPr>
    </w:p>
    <w:p w:rsidR="00F7012A" w:rsidRPr="00346C64" w:rsidRDefault="002A7C40" w:rsidP="00346C64">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t>Содержание лекции:</w:t>
      </w:r>
      <w:r w:rsidR="00F7012A">
        <w:rPr>
          <w:rFonts w:ascii="Times New Roman" w:hAnsi="Times New Roman" w:cs="Times New Roman"/>
          <w:b/>
          <w:sz w:val="28"/>
          <w:szCs w:val="28"/>
        </w:rPr>
        <w:t xml:space="preserve">  </w:t>
      </w:r>
    </w:p>
    <w:tbl>
      <w:tblPr>
        <w:tblW w:w="15000" w:type="dxa"/>
        <w:tblCellSpacing w:w="15" w:type="dxa"/>
        <w:shd w:val="clear" w:color="auto" w:fill="FFFFFF"/>
        <w:tblCellMar>
          <w:top w:w="15" w:type="dxa"/>
          <w:left w:w="15" w:type="dxa"/>
          <w:bottom w:w="15" w:type="dxa"/>
          <w:right w:w="15" w:type="dxa"/>
        </w:tblCellMar>
        <w:tblLook w:val="04A0"/>
      </w:tblPr>
      <w:tblGrid>
        <w:gridCol w:w="9826"/>
        <w:gridCol w:w="5174"/>
      </w:tblGrid>
      <w:tr w:rsidR="00F7012A" w:rsidTr="00346C64">
        <w:trPr>
          <w:tblCellSpacing w:w="15" w:type="dxa"/>
        </w:trPr>
        <w:tc>
          <w:tcPr>
            <w:tcW w:w="9781" w:type="dxa"/>
            <w:shd w:val="clear" w:color="auto" w:fill="FFFFFF"/>
            <w:hideMark/>
          </w:tcPr>
          <w:p w:rsidR="00F7012A" w:rsidRPr="00CC6511" w:rsidRDefault="00F7012A" w:rsidP="000F6636">
            <w:pPr>
              <w:pStyle w:val="3"/>
              <w:numPr>
                <w:ilvl w:val="0"/>
                <w:numId w:val="45"/>
              </w:numPr>
              <w:jc w:val="both"/>
              <w:rPr>
                <w:rFonts w:ascii="Times New Roman" w:hAnsi="Times New Roman" w:cs="Times New Roman"/>
                <w:color w:val="auto"/>
                <w:sz w:val="28"/>
                <w:szCs w:val="28"/>
              </w:rPr>
            </w:pPr>
            <w:r w:rsidRPr="00CC6511">
              <w:rPr>
                <w:rFonts w:ascii="Times New Roman" w:hAnsi="Times New Roman" w:cs="Times New Roman"/>
                <w:color w:val="auto"/>
                <w:sz w:val="28"/>
                <w:szCs w:val="28"/>
              </w:rPr>
              <w:lastRenderedPageBreak/>
              <w:t>Установка момента зажигания</w:t>
            </w:r>
            <w:r w:rsidR="000F6636">
              <w:rPr>
                <w:rFonts w:ascii="Times New Roman" w:hAnsi="Times New Roman" w:cs="Times New Roman"/>
                <w:color w:val="auto"/>
                <w:sz w:val="28"/>
                <w:szCs w:val="28"/>
              </w:rPr>
              <w:t>.</w:t>
            </w:r>
          </w:p>
          <w:p w:rsidR="00F7012A" w:rsidRPr="00CC6511" w:rsidRDefault="000F6636" w:rsidP="00CC6511">
            <w:pPr>
              <w:pStyle w:val="a3"/>
              <w:jc w:val="both"/>
              <w:rPr>
                <w:sz w:val="28"/>
                <w:szCs w:val="28"/>
              </w:rPr>
            </w:pPr>
            <w:r>
              <w:rPr>
                <w:sz w:val="28"/>
                <w:szCs w:val="28"/>
              </w:rPr>
              <w:t xml:space="preserve">          </w:t>
            </w:r>
            <w:r w:rsidR="00F7012A" w:rsidRPr="00CC6511">
              <w:rPr>
                <w:sz w:val="28"/>
                <w:szCs w:val="28"/>
              </w:rPr>
              <w:t xml:space="preserve">Момент установки зажигания является важным параметром, определяющим работоспособность момента зажигания. </w:t>
            </w:r>
          </w:p>
          <w:p w:rsidR="00F7012A" w:rsidRPr="00CC6511" w:rsidRDefault="000F6636" w:rsidP="00CC6511">
            <w:pPr>
              <w:pStyle w:val="a3"/>
              <w:jc w:val="both"/>
              <w:rPr>
                <w:sz w:val="28"/>
                <w:szCs w:val="28"/>
              </w:rPr>
            </w:pPr>
            <w:r>
              <w:rPr>
                <w:sz w:val="28"/>
                <w:szCs w:val="28"/>
              </w:rPr>
              <w:t xml:space="preserve">         </w:t>
            </w:r>
            <w:r w:rsidR="00F7012A" w:rsidRPr="00CC6511">
              <w:rPr>
                <w:sz w:val="28"/>
                <w:szCs w:val="28"/>
              </w:rPr>
              <w:t xml:space="preserve">Угол поворота кривошипа коленчатого вала, при котором появляется искра между электродами свечи зажигания до момента подхода к верхней мертвой точке, называется углом опережения зажигания. Сгорание рабочей смеси в цилиндре двигателя должно заканчиваться при повороте кривошипа на 10—15° после верхней мертвой точки, т.е. в начале рабочего хода. Поэтому искровой пробой между электродами должен происходить несколько раньше подхода поршня к верхней мертвой точке. </w:t>
            </w:r>
          </w:p>
          <w:p w:rsidR="00F7012A" w:rsidRPr="00CC6511" w:rsidRDefault="000F6636" w:rsidP="00CC6511">
            <w:pPr>
              <w:pStyle w:val="a3"/>
              <w:jc w:val="both"/>
              <w:rPr>
                <w:sz w:val="28"/>
                <w:szCs w:val="28"/>
              </w:rPr>
            </w:pPr>
            <w:r>
              <w:rPr>
                <w:sz w:val="28"/>
                <w:szCs w:val="28"/>
              </w:rPr>
              <w:t xml:space="preserve">          </w:t>
            </w:r>
            <w:r w:rsidR="00F7012A" w:rsidRPr="00CC6511">
              <w:rPr>
                <w:sz w:val="28"/>
                <w:szCs w:val="28"/>
              </w:rPr>
              <w:t xml:space="preserve">Если искра между электродами свечи появляется слишком рано, при большом угле опережения зажигания, давление газов в цилиндре возрастает до прихода поршня в верхнюю мертвую точку, что препятствует движению поршня. Это явление уменьшает мощность и экономичность двигателя* ухудшает его приемистость. При работе под нагрузкой двигатель перегревается, появляются стуки, а при малой частоте вращения коленчатого вала, в режиме холостого хода двигатель работает неустойчиво. </w:t>
            </w:r>
          </w:p>
          <w:p w:rsidR="00F7012A" w:rsidRPr="00CC6511" w:rsidRDefault="000F6636" w:rsidP="00CC6511">
            <w:pPr>
              <w:pStyle w:val="a3"/>
              <w:jc w:val="both"/>
              <w:rPr>
                <w:sz w:val="28"/>
                <w:szCs w:val="28"/>
              </w:rPr>
            </w:pPr>
            <w:r>
              <w:rPr>
                <w:sz w:val="28"/>
                <w:szCs w:val="28"/>
              </w:rPr>
              <w:t xml:space="preserve">           </w:t>
            </w:r>
            <w:r w:rsidR="00F7012A" w:rsidRPr="00CC6511">
              <w:rPr>
                <w:sz w:val="28"/>
                <w:szCs w:val="28"/>
              </w:rPr>
              <w:t xml:space="preserve">Если зажигание рабочей смеси произойдет при нахождении поршня в верхней мертвой точке или позже, горение рабочей смеси будет происходить при увеличивающемся объеме цилиндра. Следовательно, давление газов в цилиндре будет намного меньше, чем при нормальном зажигании, что приведет к резкому падению мощности и экономичности двигателя. </w:t>
            </w:r>
          </w:p>
          <w:p w:rsidR="00F7012A" w:rsidRPr="00CC6511" w:rsidRDefault="00CC6511" w:rsidP="00CC6511">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7012A" w:rsidRPr="00CC6511">
              <w:rPr>
                <w:rFonts w:ascii="Times New Roman" w:hAnsi="Times New Roman" w:cs="Times New Roman"/>
                <w:color w:val="auto"/>
                <w:sz w:val="28"/>
                <w:szCs w:val="28"/>
              </w:rPr>
              <w:t>Установка момента зажигания при неработающем двигателе</w:t>
            </w:r>
          </w:p>
          <w:p w:rsidR="00F7012A" w:rsidRPr="00CC6511" w:rsidRDefault="000F6636" w:rsidP="00CC6511">
            <w:pPr>
              <w:pStyle w:val="a3"/>
              <w:jc w:val="both"/>
              <w:rPr>
                <w:sz w:val="28"/>
                <w:szCs w:val="28"/>
              </w:rPr>
            </w:pPr>
            <w:r>
              <w:rPr>
                <w:sz w:val="28"/>
                <w:szCs w:val="28"/>
              </w:rPr>
              <w:t xml:space="preserve">        </w:t>
            </w:r>
            <w:r w:rsidR="00F7012A" w:rsidRPr="00CC6511">
              <w:rPr>
                <w:sz w:val="28"/>
                <w:szCs w:val="28"/>
              </w:rPr>
              <w:t xml:space="preserve">Для получения максимальной мощности и экономичности двигателя необходимо, чтобы зажигание было установлено правильно. Устанавливают зажигание при сборке двигателя, а также в тех случаях, когда с двигателя снимаются распределитель и привод распределителя, или при нарушении опережения зажигания. </w:t>
            </w:r>
          </w:p>
          <w:p w:rsidR="00F7012A" w:rsidRPr="00CC6511" w:rsidRDefault="000F6636" w:rsidP="00CC6511">
            <w:pPr>
              <w:pStyle w:val="a3"/>
              <w:jc w:val="both"/>
              <w:rPr>
                <w:sz w:val="28"/>
                <w:szCs w:val="28"/>
              </w:rPr>
            </w:pPr>
            <w:r>
              <w:rPr>
                <w:sz w:val="28"/>
                <w:szCs w:val="28"/>
              </w:rPr>
              <w:t xml:space="preserve">         </w:t>
            </w:r>
            <w:r w:rsidR="00F7012A" w:rsidRPr="00CC6511">
              <w:rPr>
                <w:sz w:val="28"/>
                <w:szCs w:val="28"/>
              </w:rPr>
              <w:t xml:space="preserve">Момент зажигания устанавливают в следующем порядке. </w:t>
            </w:r>
          </w:p>
          <w:p w:rsidR="00F7012A" w:rsidRPr="00CC6511" w:rsidRDefault="000F6636" w:rsidP="00CC6511">
            <w:pPr>
              <w:pStyle w:val="a3"/>
              <w:jc w:val="both"/>
              <w:rPr>
                <w:sz w:val="28"/>
                <w:szCs w:val="28"/>
              </w:rPr>
            </w:pPr>
            <w:r>
              <w:rPr>
                <w:sz w:val="28"/>
                <w:szCs w:val="28"/>
              </w:rPr>
              <w:t xml:space="preserve">         </w:t>
            </w:r>
            <w:r w:rsidR="00F7012A" w:rsidRPr="00CC6511">
              <w:rPr>
                <w:sz w:val="28"/>
                <w:szCs w:val="28"/>
              </w:rPr>
              <w:t xml:space="preserve">Выворачивают свечу первого цилиндра и заглушают отверстие бумажной пробкой или вворачивают вместо свечи свисток, или закрывают свечное отверстие пальцем. Затем необходимо вращать коленвал двигателя до начала сжатия в первом цилиндре. Палец будет ощущать давление сжатого воздуха. </w:t>
            </w:r>
          </w:p>
          <w:p w:rsidR="00F7012A" w:rsidRDefault="000F6636" w:rsidP="00CC6511">
            <w:pPr>
              <w:pStyle w:val="a3"/>
              <w:jc w:val="both"/>
            </w:pPr>
            <w:r>
              <w:rPr>
                <w:sz w:val="28"/>
                <w:szCs w:val="28"/>
              </w:rPr>
              <w:t xml:space="preserve">         </w:t>
            </w:r>
            <w:r w:rsidR="00F7012A" w:rsidRPr="00CC6511">
              <w:rPr>
                <w:sz w:val="28"/>
                <w:szCs w:val="28"/>
              </w:rPr>
              <w:t xml:space="preserve">Далее, медленно вращая коленвал, необходимо точно совместить метки установки зажигания. Для взаимной ориентации коленчатого и </w:t>
            </w:r>
            <w:r w:rsidR="00F7012A" w:rsidRPr="00CC6511">
              <w:rPr>
                <w:sz w:val="28"/>
                <w:szCs w:val="28"/>
              </w:rPr>
              <w:lastRenderedPageBreak/>
              <w:t>распределительного валов используют различные метки. На двигателе «Москвича» первая метка на шкиве коленвала (по ходу вращения) должна совпадать с установочным штифтом на передней крышке блока цилиндров. На двигателе «Волги» ГАЗ—24 первая метка на шкиве коленвала должна совпадать с концом штифта на крышке распределительных шестерен. На двигателях автомобилей ВАЗ метка на шкиве коленвала должна совпадать со средней меткой на крышке привода механизма газораспределения (рис. 26).</w:t>
            </w:r>
            <w:r w:rsidR="00F7012A">
              <w:t xml:space="preserve"> </w:t>
            </w:r>
          </w:p>
          <w:p w:rsidR="00F7012A" w:rsidRDefault="000F6636">
            <w:pPr>
              <w:pStyle w:val="a3"/>
              <w:jc w:val="center"/>
            </w:pPr>
            <w:r>
              <w:rPr>
                <w:noProof/>
              </w:rPr>
              <w:drawing>
                <wp:inline distT="0" distB="0" distL="0" distR="0">
                  <wp:extent cx="4039235" cy="3736975"/>
                  <wp:effectExtent l="19050" t="0" r="0" b="0"/>
                  <wp:docPr id="5" name="Рисунок 5" descr="C:\Users\Seven\Desktop\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ven\Desktop\26.jpg"/>
                          <pic:cNvPicPr>
                            <a:picLocks noChangeAspect="1" noChangeArrowheads="1"/>
                          </pic:cNvPicPr>
                        </pic:nvPicPr>
                        <pic:blipFill>
                          <a:blip r:embed="rId9"/>
                          <a:srcRect/>
                          <a:stretch>
                            <a:fillRect/>
                          </a:stretch>
                        </pic:blipFill>
                        <pic:spPr bwMode="auto">
                          <a:xfrm>
                            <a:off x="0" y="0"/>
                            <a:ext cx="4039235" cy="3736975"/>
                          </a:xfrm>
                          <a:prstGeom prst="rect">
                            <a:avLst/>
                          </a:prstGeom>
                          <a:noFill/>
                          <a:ln w="9525">
                            <a:noFill/>
                            <a:miter lim="800000"/>
                            <a:headEnd/>
                            <a:tailEnd/>
                          </a:ln>
                        </pic:spPr>
                      </pic:pic>
                    </a:graphicData>
                  </a:graphic>
                </wp:inline>
              </w:drawing>
            </w:r>
          </w:p>
          <w:p w:rsidR="00F7012A" w:rsidRDefault="000F6636">
            <w:pPr>
              <w:pStyle w:val="a3"/>
              <w:jc w:val="center"/>
            </w:pPr>
            <w:r>
              <w:rPr>
                <w:i/>
                <w:iCs/>
              </w:rPr>
              <w:t>Рис. 26.</w:t>
            </w:r>
            <w:r w:rsidR="00F7012A">
              <w:rPr>
                <w:i/>
                <w:iCs/>
              </w:rPr>
              <w:t>Расположение меток для установки зажигания в автомобилях ВАЗ:</w:t>
            </w:r>
            <w:r w:rsidR="00F7012A">
              <w:rPr>
                <w:i/>
                <w:iCs/>
              </w:rPr>
              <w:br/>
              <w:t>1 — метка на шкиве коленвала; 2 — метка определения зажигания на 10°; 3 — на 5°; 4 — на 0°</w:t>
            </w:r>
            <w:r w:rsidR="00F7012A">
              <w:t xml:space="preserve">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Начало размыкания контактов можно установить при помощи переносной лампы. Для этого лампу одним проводом необходимо подключить к «массе», а другим — к зажиму провода низкого напряжения на распределителе, затем включить зажигание.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Если момент зажигания установлен правильно, то лампа должна загораться при совмещении метки на шкиве с меткой на крышке, а наружный контакт ротора должен находиться против контакта первого цилиндра в крышке распределителя. Если метки не совпадают, нужно снять крышку распределителя, отпустить гайку крепления его корпуса к двигателю и повернуть его корпус по часовой стрелке до замыкания контактов, затем медленно поворачивать корпус распределителя против часовой стрелки до загорания контрольной лампы, одновременно слегка надавливая на ротор против часовой стрелки, чтобы </w:t>
            </w:r>
            <w:r w:rsidR="00F7012A" w:rsidRPr="00FB391B">
              <w:rPr>
                <w:sz w:val="28"/>
                <w:szCs w:val="28"/>
              </w:rPr>
              <w:lastRenderedPageBreak/>
              <w:t xml:space="preserve">выбрать зазоры. Корпус распределителя следует установить точно в момент загорания лампы-переноски.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В этом положении корпус распределителя закрепляют, а его крышку устанавливают на место. При этом боковой электрод крышки, против которого стоит ротор, следует соединить высоковольтным проводом со свечой первого цилиндра. Остальные провода соединяют со свечами в соответствии с порядком работы двигателя, учитывая направление движения ротора.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Затем необходимо снять крышку распределителя и проверить положение токоразностной пластины относительно первого цилиндра. Если она не совпадает с контактом крышки первого цилиндра, что характерно для случаев, когда прерыватель-распределитель снимался с двигателя, приподнимают валик прерывателя и устанавливают его в новое положение таким образом, чтобы токоразностная пластина стала напротив бокового контакта первого цилиндра. Слегка поворачивая токоразностную пластину, вводят валик в зацепление с приводом; заворачивают гайку крепления распределителя к двигателю и устанавливают, если он имеется, октан-корректор; один из проводов контрольной лампы присоединяют к клемме тока низкого напряжения прерывателя-распределителя или катушки зажигания, другой присоединяют к корпусу двигателя; освобождают крепление верхней пластины октан-корректора и медленно поворачивают корпус прерывателя-распределителя в направлении, противоположном направлению вращения токоразностной пластины, до момента, когда загорится контрольная лампочка; удерживая корпус прерывателя-распределителя в положении начала свечения лампочки, закрепляют пластины октан-корректора или корпус прерывателя; далее устанавливают крышку распределителя и проверяют правильность присоединения проводов к ней в соответствии с порядком работы цилиндров двигателя.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У импортных автомобилей могут отсутствовать метки, указывающие градусы, или дополнительные метки для первоначальной установки зажигания при помощи контрольной лампочки или светодиода, так как предполагается, что окончательная проверка установки угла опережения зажигания будет производиться только с использованием стробоскопа.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При наличии стробоскопа проверить и установить момент зажигания довольно просто. Для этого необходимо соединить зажим «+» стробоскопа с выводом «+» катушки зажигания, а зажим «массы» — с неокрашенной частью кузова проверяемого автомобиля; вставить ниппель между проводом свечи первого цилиндра и свечей для подключения стробоскопической лампы, обозначить мелом для лучшей видимости метку на шкиве коленчатого вала и пустить двигатель, направляя мигающий поток света стробоскопа на метку на шкиве, которая, если момент зажигания установлен правильно, при холостом </w:t>
            </w:r>
            <w:r w:rsidR="00F7012A" w:rsidRPr="00FB391B">
              <w:rPr>
                <w:sz w:val="28"/>
                <w:szCs w:val="28"/>
              </w:rPr>
              <w:lastRenderedPageBreak/>
              <w:t xml:space="preserve">ходе двигателя должна находиться в соответствии с меткой на крышке привода механизма газораспределителя. Если метки совпадают, нужно остановить двигатель, ослабить гайку крепления распределителя и повернуть его на необходимый угол. Для увеличения угла опережения зажигания корпус распределителя провернуть против часовой стрелки, а для уменьшения — по часовой стрелке. Затем вновь проверить установку момента зажигания. Устанавливая и проверяя момент зажигания, необходимо быть осторожным, так как вращающийся шкив и клиновидный ремень представляют собой опасность. </w:t>
            </w:r>
          </w:p>
          <w:p w:rsidR="00F7012A" w:rsidRPr="000F6636" w:rsidRDefault="00F7012A" w:rsidP="000F6636">
            <w:pPr>
              <w:pStyle w:val="3"/>
              <w:numPr>
                <w:ilvl w:val="0"/>
                <w:numId w:val="45"/>
              </w:numPr>
              <w:jc w:val="both"/>
              <w:rPr>
                <w:rFonts w:ascii="Times New Roman" w:hAnsi="Times New Roman" w:cs="Times New Roman"/>
                <w:color w:val="auto"/>
                <w:sz w:val="28"/>
                <w:szCs w:val="28"/>
              </w:rPr>
            </w:pPr>
            <w:r w:rsidRPr="000F6636">
              <w:rPr>
                <w:rFonts w:ascii="Times New Roman" w:hAnsi="Times New Roman" w:cs="Times New Roman"/>
                <w:color w:val="auto"/>
                <w:sz w:val="28"/>
                <w:szCs w:val="28"/>
              </w:rPr>
              <w:t>Методы проверки правильности установки зажигания</w:t>
            </w:r>
            <w:r w:rsidR="000F6636">
              <w:rPr>
                <w:rFonts w:ascii="Times New Roman" w:hAnsi="Times New Roman" w:cs="Times New Roman"/>
                <w:color w:val="auto"/>
                <w:sz w:val="28"/>
                <w:szCs w:val="28"/>
              </w:rPr>
              <w:t>.</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Правильность установки зажигания проверяют различными методами. </w:t>
            </w:r>
          </w:p>
          <w:p w:rsidR="00F7012A" w:rsidRPr="00FB391B" w:rsidRDefault="000F6636" w:rsidP="00FB391B">
            <w:pPr>
              <w:pStyle w:val="a3"/>
              <w:jc w:val="both"/>
              <w:rPr>
                <w:sz w:val="28"/>
                <w:szCs w:val="28"/>
              </w:rPr>
            </w:pPr>
            <w:r>
              <w:rPr>
                <w:rStyle w:val="aa"/>
                <w:rFonts w:eastAsiaTheme="majorEastAsia"/>
                <w:sz w:val="28"/>
                <w:szCs w:val="28"/>
              </w:rPr>
              <w:t xml:space="preserve">                                         </w:t>
            </w:r>
            <w:r w:rsidR="00F7012A" w:rsidRPr="00FB391B">
              <w:rPr>
                <w:rStyle w:val="aa"/>
                <w:rFonts w:eastAsiaTheme="majorEastAsia"/>
                <w:sz w:val="28"/>
                <w:szCs w:val="28"/>
              </w:rPr>
              <w:t>Метод проверки по искре</w:t>
            </w:r>
            <w:r w:rsidR="00F7012A" w:rsidRPr="00FB391B">
              <w:rPr>
                <w:sz w:val="28"/>
                <w:szCs w:val="28"/>
              </w:rPr>
              <w:t xml:space="preserve">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При использовании этого метода необходимо снять провод со свечи первого цилиндра или центральный провод, включить зажигание и медленно поворачивать коленчатый вал до появления искры между проводом и «массой» двигателя при зазоре между ними 4—5 мм. Для бесконтактно-транзисторных систем зажигания в целях исключения повреждения блока управления или коммутатора такая проверка проводится с использованием свечи зажигания, прочно установленной на корпус двигателя либо разрядника с зазором между электродами 8—10 мм. Момент установки зажигания в этом случае определяется по проскакиванию искры между электродами разрядника или свечи. </w:t>
            </w:r>
          </w:p>
          <w:p w:rsidR="00F7012A" w:rsidRPr="00FB391B" w:rsidRDefault="000F6636" w:rsidP="00FB391B">
            <w:pPr>
              <w:pStyle w:val="a3"/>
              <w:jc w:val="both"/>
              <w:rPr>
                <w:sz w:val="28"/>
                <w:szCs w:val="28"/>
              </w:rPr>
            </w:pPr>
            <w:r>
              <w:rPr>
                <w:rStyle w:val="aa"/>
                <w:rFonts w:eastAsiaTheme="majorEastAsia"/>
                <w:sz w:val="28"/>
                <w:szCs w:val="28"/>
              </w:rPr>
              <w:t xml:space="preserve">                   </w:t>
            </w:r>
            <w:r w:rsidR="00F7012A" w:rsidRPr="00FB391B">
              <w:rPr>
                <w:rStyle w:val="aa"/>
                <w:rFonts w:eastAsiaTheme="majorEastAsia"/>
                <w:sz w:val="28"/>
                <w:szCs w:val="28"/>
              </w:rPr>
              <w:t>Метод проверки во время движения автомобиля</w:t>
            </w:r>
            <w:r w:rsidR="00F7012A" w:rsidRPr="00FB391B">
              <w:rPr>
                <w:sz w:val="28"/>
                <w:szCs w:val="28"/>
              </w:rPr>
              <w:t xml:space="preserve">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Момент зажигания установлен правильно, если при движении автомобиля по ровной дороге со скоростью 45—50 км/ч резкое до отказа нажатие на газ вызывает незначительные и недолгие детонационные стуки в двигателе. Отсутствие стуков свидетельствует о позднем зажигании.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В этом случае необходимо ослабить крепление распределителя на двигателе и повернуть его рукой против направления вращения ротора на одно-два деления шкалы октан-коррек-тора в сторону опережения (+), а при сильных детонационных стуках, указывающих на раннее зажигание, поворачивают по направлению вращения кулачка в сторону запаздывания (—). Регулировкой установки зажигания следует добиться устойчивой работы двигателя автомобиля, после чего вновь закрепить корпус распределителя на двигателе. </w:t>
            </w:r>
          </w:p>
          <w:p w:rsidR="00F7012A" w:rsidRPr="00FB391B" w:rsidRDefault="000F6636" w:rsidP="00FB391B">
            <w:pPr>
              <w:pStyle w:val="a3"/>
              <w:jc w:val="both"/>
              <w:rPr>
                <w:sz w:val="28"/>
                <w:szCs w:val="28"/>
              </w:rPr>
            </w:pPr>
            <w:r>
              <w:rPr>
                <w:rStyle w:val="aa"/>
                <w:rFonts w:eastAsiaTheme="majorEastAsia"/>
                <w:sz w:val="28"/>
                <w:szCs w:val="28"/>
              </w:rPr>
              <w:t xml:space="preserve">         </w:t>
            </w:r>
            <w:r w:rsidR="00F7012A" w:rsidRPr="00FB391B">
              <w:rPr>
                <w:rStyle w:val="aa"/>
                <w:rFonts w:eastAsiaTheme="majorEastAsia"/>
                <w:sz w:val="28"/>
                <w:szCs w:val="28"/>
              </w:rPr>
              <w:t>Проверка и техническое обслуживание системы зажиганиям помощью мотор-тестера</w:t>
            </w:r>
            <w:r w:rsidR="00F7012A" w:rsidRPr="00FB391B">
              <w:rPr>
                <w:sz w:val="28"/>
                <w:szCs w:val="28"/>
              </w:rPr>
              <w:t xml:space="preserve">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Основными элементами мотор-тестера являются датчики, блок обработки </w:t>
            </w:r>
            <w:r w:rsidR="00F7012A" w:rsidRPr="00FB391B">
              <w:rPr>
                <w:sz w:val="28"/>
                <w:szCs w:val="28"/>
              </w:rPr>
              <w:lastRenderedPageBreak/>
              <w:t xml:space="preserve">и индикации результатов измерений воспринимаемых сигналов. Датчики и регистрирующие приборы соединены с кабелем штеккерами и зажимами.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Информацию о состоянии системы зажигания автомобиля мотор-тестеры выдают в виде цифр или осциллограммы. Существуют мотор-тестеры, при помощи которых можно определять состояние двигателя по развиваемой мощности, балансу мощности по цилиндрам, относительной компрессии двигателя. Кроме того, определяют состояние стартера, генератора, реле-регулятора, аккумулятора, прерывателя-распределителя, электропроводов, свечей зажигания, форсунок системы впрыска бензиновых двигателей, дизельной топливной аппаратуры, устанавливают моменты зажигания для бензиновых двигателей и впрыска для дизельных двигателей при помощи стробоскопов. В мотор-тестер сигналы от приборов зажигания поступают от специальных датчиков.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Чтобы не нарушать работу системы зажигания, для снятия сигнала от цепи вторичного напряжения применяют специальный накладной датчик емкостного типа.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Осциллоскоп является основной частью мотор-тестера. На его экране появляются осциллограммы, отражающие режим работы и техническое состояние проверяемых деталей и приборов системы зажигания. Оценка сигнала, который появляется на экране осциллоскопа, основывается на изменении при наличии неисправностей характера электрических процессов, протекающих в цепях высокого и низкого напряжения. По отдельным частям изображения можно судить о работе некоторых элементов системы изображения, а характер позволяет выявлять причины неисправностей.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При помощи осциллоскопа, проверяя систему зажигания, можно определить максимальное напряжение, возникающее на каждом из электродов свечи отдельных цилиндров согласно порядку их работы. Для полной диагностики системы зажигания важны еще два параметра — напряжение и длительность горения искры, которые связаны между собой, так как определяют энергию искры. Поскольку энергия катушки зажигания является величиной постоянной, то чем больше напряжение искры, тем меньше ее длительность, и наоборот.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Если напряжение пробоя и горения искры выше нормы, а длительность горения искры больше 1,5 мс, основными причинами являются неисправности свечи зажигания, токоразностной пластины, крышки распределителя, катушки зажигания, заливание свечи топливом или маслом. Если участка горения нет, а амплитуда напряжения пробоя выше нормы, идет высоковольтный колебательный процесс, который повторяет колебания в первичной обмотке катушки зажигания, что означает обрыв провода, идущего к свече проверяемого </w:t>
            </w:r>
            <w:r w:rsidR="00F7012A" w:rsidRPr="00FB391B">
              <w:rPr>
                <w:sz w:val="28"/>
                <w:szCs w:val="28"/>
              </w:rPr>
              <w:lastRenderedPageBreak/>
              <w:t xml:space="preserve">цилиндра. При наблюдении процесса горения, однако, если напряжение значительно ниже нормы, а время горения больше 3,0 мс, значит, на высоковольтном проводе произошло короткое замыкание.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Прибор Э—203-П применяют для проверки демонтированных свечей зажигания. Перед проверкой предварительно регулируют искровой промежуток, затем вворачивают свечу в воздушную систему прибора, где создается необходимое давление, почти равное давлению конца такта сжатия. На свечу подают импульсы высокого напряжения с постоянной частотой 50 Гц. Через смотровое окно и боковое зеркало визуально устанавливают бесперебойность искрообразования.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При помощи этого прибора проверяют герметичность свечей зажигания. Очистку от нагара производят приспособлением Э-203-0. Свечу вставляют в специальное отверстие и очищают песком, который подают на нижнюю ее часть под давлением воздуха, после чего для удаления остатков песка ее обдувают воздухом. </w:t>
            </w:r>
          </w:p>
          <w:p w:rsidR="00F7012A" w:rsidRPr="00FB391B" w:rsidRDefault="000F6636" w:rsidP="00FB391B">
            <w:pPr>
              <w:pStyle w:val="a3"/>
              <w:jc w:val="both"/>
              <w:rPr>
                <w:sz w:val="28"/>
                <w:szCs w:val="28"/>
              </w:rPr>
            </w:pPr>
            <w:r>
              <w:rPr>
                <w:sz w:val="28"/>
                <w:szCs w:val="28"/>
              </w:rPr>
              <w:t xml:space="preserve">          </w:t>
            </w:r>
            <w:r w:rsidR="00F7012A" w:rsidRPr="00FB391B">
              <w:rPr>
                <w:sz w:val="28"/>
                <w:szCs w:val="28"/>
              </w:rPr>
              <w:t xml:space="preserve">С помощью осциллографа и генератора прямоугольных импульсов проверяют коммутатор. В этом случае лучше применять двухканальный осциллограф: один канал используют для наблюдения за импульсами коммутатора, а другой — за импульсами генератора. </w:t>
            </w:r>
          </w:p>
          <w:p w:rsidR="00F7012A" w:rsidRDefault="00F7012A">
            <w:pPr>
              <w:pStyle w:val="a3"/>
            </w:pPr>
          </w:p>
        </w:tc>
        <w:tc>
          <w:tcPr>
            <w:tcW w:w="5129" w:type="dxa"/>
            <w:shd w:val="clear" w:color="auto" w:fill="FFFFFF"/>
            <w:hideMark/>
          </w:tcPr>
          <w:p w:rsidR="00F7012A" w:rsidRDefault="00F7012A">
            <w:pPr>
              <w:rPr>
                <w:sz w:val="24"/>
                <w:szCs w:val="24"/>
              </w:rPr>
            </w:pPr>
          </w:p>
        </w:tc>
      </w:tr>
    </w:tbl>
    <w:p w:rsidR="007D503D" w:rsidRPr="007D503D" w:rsidRDefault="007D503D" w:rsidP="007D50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b/>
          <w:sz w:val="32"/>
          <w:szCs w:val="32"/>
          <w:lang w:eastAsia="ru-RU"/>
        </w:rPr>
        <w:t xml:space="preserve">        </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0F6636" w:rsidRPr="00F7012A" w:rsidRDefault="000F6636" w:rsidP="000F6636">
      <w:pPr>
        <w:pStyle w:val="1"/>
        <w:spacing w:before="0" w:line="360" w:lineRule="auto"/>
        <w:rPr>
          <w:rFonts w:ascii="Times New Roman" w:hAnsi="Times New Roman" w:cs="Times New Roman"/>
          <w:b w:val="0"/>
          <w:color w:val="auto"/>
        </w:rPr>
      </w:pPr>
      <w:r w:rsidRPr="00F7012A">
        <w:rPr>
          <w:rFonts w:ascii="Times New Roman" w:hAnsi="Times New Roman" w:cs="Times New Roman"/>
          <w:b w:val="0"/>
          <w:iCs/>
          <w:color w:val="auto"/>
        </w:rPr>
        <w:t>1.</w:t>
      </w:r>
      <w:r w:rsidRPr="000F6636">
        <w:rPr>
          <w:rFonts w:ascii="Times New Roman" w:hAnsi="Times New Roman" w:cs="Times New Roman"/>
          <w:color w:val="auto"/>
        </w:rPr>
        <w:t xml:space="preserve"> </w:t>
      </w:r>
      <w:r>
        <w:rPr>
          <w:rFonts w:ascii="Times New Roman" w:hAnsi="Times New Roman" w:cs="Times New Roman"/>
          <w:b w:val="0"/>
          <w:color w:val="auto"/>
        </w:rPr>
        <w:t>Опишите порядок у</w:t>
      </w:r>
      <w:r w:rsidRPr="000F6636">
        <w:rPr>
          <w:rFonts w:ascii="Times New Roman" w:hAnsi="Times New Roman" w:cs="Times New Roman"/>
          <w:b w:val="0"/>
          <w:color w:val="auto"/>
        </w:rPr>
        <w:t>становк</w:t>
      </w:r>
      <w:r>
        <w:rPr>
          <w:rFonts w:ascii="Times New Roman" w:hAnsi="Times New Roman" w:cs="Times New Roman"/>
          <w:b w:val="0"/>
          <w:color w:val="auto"/>
        </w:rPr>
        <w:t>и</w:t>
      </w:r>
      <w:r w:rsidRPr="000F6636">
        <w:rPr>
          <w:rFonts w:ascii="Times New Roman" w:hAnsi="Times New Roman" w:cs="Times New Roman"/>
          <w:b w:val="0"/>
          <w:color w:val="auto"/>
        </w:rPr>
        <w:t xml:space="preserve"> момента зажигания</w:t>
      </w:r>
      <w:r w:rsidRPr="00F7012A">
        <w:rPr>
          <w:rFonts w:ascii="Times New Roman" w:hAnsi="Times New Roman" w:cs="Times New Roman"/>
          <w:b w:val="0"/>
          <w:iCs/>
          <w:color w:val="auto"/>
        </w:rPr>
        <w:t xml:space="preserve">. </w:t>
      </w:r>
    </w:p>
    <w:p w:rsidR="000F6636" w:rsidRDefault="000F6636" w:rsidP="000F6636">
      <w:pPr>
        <w:spacing w:after="0" w:line="360" w:lineRule="auto"/>
        <w:rPr>
          <w:rFonts w:ascii="Times New Roman" w:hAnsi="Times New Roman" w:cs="Times New Roman"/>
          <w:bCs/>
          <w:iCs/>
          <w:color w:val="262626" w:themeColor="text1" w:themeTint="D9"/>
          <w:sz w:val="28"/>
          <w:szCs w:val="28"/>
        </w:rPr>
      </w:pPr>
      <w:r w:rsidRPr="00EA6CCA">
        <w:rPr>
          <w:rFonts w:ascii="Times New Roman" w:hAnsi="Times New Roman" w:cs="Times New Roman"/>
          <w:sz w:val="28"/>
          <w:szCs w:val="28"/>
        </w:rPr>
        <w:t>2.</w:t>
      </w:r>
      <w:r w:rsidRPr="000F6636">
        <w:rPr>
          <w:rFonts w:ascii="Times New Roman" w:hAnsi="Times New Roman" w:cs="Times New Roman"/>
          <w:sz w:val="28"/>
          <w:szCs w:val="28"/>
        </w:rPr>
        <w:t xml:space="preserve"> </w:t>
      </w:r>
      <w:r>
        <w:rPr>
          <w:rFonts w:ascii="Times New Roman" w:hAnsi="Times New Roman" w:cs="Times New Roman"/>
          <w:sz w:val="28"/>
          <w:szCs w:val="28"/>
        </w:rPr>
        <w:t>Какие существуют м</w:t>
      </w:r>
      <w:r w:rsidRPr="000F6636">
        <w:rPr>
          <w:rFonts w:ascii="Times New Roman" w:hAnsi="Times New Roman" w:cs="Times New Roman"/>
          <w:sz w:val="28"/>
          <w:szCs w:val="28"/>
        </w:rPr>
        <w:t>етоды проверки правильности установки зажигания</w:t>
      </w:r>
      <w:r>
        <w:rPr>
          <w:rFonts w:ascii="Times New Roman" w:hAnsi="Times New Roman" w:cs="Times New Roman"/>
          <w:bCs/>
          <w:iCs/>
          <w:color w:val="262626" w:themeColor="text1" w:themeTint="D9"/>
          <w:sz w:val="28"/>
          <w:szCs w:val="28"/>
        </w:rPr>
        <w:t>?</w:t>
      </w:r>
    </w:p>
    <w:p w:rsidR="007D503D" w:rsidRDefault="007D503D" w:rsidP="000F6636">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7D503D" w:rsidRPr="00AD28CA" w:rsidRDefault="007D503D" w:rsidP="007D503D">
      <w:pPr>
        <w:spacing w:after="0" w:line="240" w:lineRule="auto"/>
        <w:rPr>
          <w:rFonts w:ascii="Times New Roman" w:hAnsi="Times New Roman"/>
          <w:b/>
        </w:rPr>
      </w:pPr>
      <w:r w:rsidRPr="00AD28CA">
        <w:rPr>
          <w:rFonts w:ascii="Times New Roman" w:hAnsi="Times New Roman"/>
          <w:b/>
        </w:rPr>
        <w:t>Основные источники:</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7D503D" w:rsidRPr="005924CB" w:rsidRDefault="007D503D" w:rsidP="007D503D">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lastRenderedPageBreak/>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7D503D" w:rsidRDefault="007D503D" w:rsidP="007D503D">
      <w:pPr>
        <w:spacing w:after="0" w:line="240" w:lineRule="auto"/>
        <w:rPr>
          <w:rFonts w:ascii="Times New Roman" w:hAnsi="Times New Roman"/>
          <w:lang w:val="uk-UA"/>
        </w:rPr>
      </w:pPr>
    </w:p>
    <w:p w:rsidR="007D503D" w:rsidRPr="00AD28CA" w:rsidRDefault="007D503D" w:rsidP="007D503D">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7D503D" w:rsidRDefault="007D503D" w:rsidP="007D503D">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7D503D" w:rsidRDefault="007D503D" w:rsidP="007D503D">
      <w:pPr>
        <w:spacing w:after="0" w:line="240" w:lineRule="auto"/>
        <w:jc w:val="both"/>
        <w:rPr>
          <w:rFonts w:ascii="Times New Roman" w:hAnsi="Times New Roman"/>
        </w:rPr>
      </w:pPr>
    </w:p>
    <w:p w:rsidR="007D503D" w:rsidRPr="005924CB" w:rsidRDefault="007D503D" w:rsidP="007D503D">
      <w:pPr>
        <w:spacing w:after="0" w:line="240" w:lineRule="auto"/>
        <w:jc w:val="both"/>
        <w:rPr>
          <w:rFonts w:ascii="Times New Roman" w:hAnsi="Times New Roman"/>
          <w:lang w:val="uk-UA"/>
        </w:rPr>
      </w:pPr>
      <w:r>
        <w:rPr>
          <w:rFonts w:ascii="Times New Roman" w:hAnsi="Times New Roman"/>
        </w:rPr>
        <w:t>***************************************************************************************</w:t>
      </w:r>
    </w:p>
    <w:p w:rsidR="007D503D" w:rsidRPr="003B692C"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7D503D" w:rsidRDefault="007D503D" w:rsidP="007D503D">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7D503D" w:rsidRPr="00F411C2" w:rsidRDefault="007D503D" w:rsidP="007D503D">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7D503D" w:rsidRPr="00F411C2" w:rsidRDefault="007D503D" w:rsidP="007D503D">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«ВВконтакте» по адресу:</w:t>
      </w:r>
      <w:r>
        <w:rPr>
          <w:rFonts w:ascii="Times New Roman" w:eastAsia="Times New Roman" w:hAnsi="Times New Roman" w:cs="Times New Roman"/>
          <w:bCs w:val="0"/>
          <w:lang w:eastAsia="ru-RU"/>
        </w:rPr>
        <w:t xml:space="preserve"> </w:t>
      </w:r>
      <w:hyperlink r:id="rId10"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7D503D" w:rsidRDefault="007D503D" w:rsidP="007D503D">
      <w:pPr>
        <w:spacing w:after="0" w:line="360" w:lineRule="auto"/>
        <w:jc w:val="both"/>
        <w:outlineLvl w:val="1"/>
        <w:rPr>
          <w:rFonts w:ascii="Times New Roman" w:eastAsia="Times New Roman" w:hAnsi="Times New Roman" w:cs="Times New Roman"/>
          <w:bCs/>
          <w:sz w:val="28"/>
          <w:szCs w:val="28"/>
          <w:lang w:eastAsia="ru-RU"/>
        </w:rPr>
      </w:pPr>
    </w:p>
    <w:p w:rsidR="007D503D" w:rsidRPr="00A93382" w:rsidRDefault="007D503D" w:rsidP="007D503D">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7D503D" w:rsidRPr="00F1459E" w:rsidRDefault="007D503D" w:rsidP="009F4669">
      <w:pPr>
        <w:shd w:val="clear" w:color="auto" w:fill="FFFFFF"/>
        <w:autoSpaceDE w:val="0"/>
        <w:autoSpaceDN w:val="0"/>
        <w:adjustRightInd w:val="0"/>
        <w:spacing w:after="0" w:line="360" w:lineRule="auto"/>
        <w:jc w:val="both"/>
        <w:rPr>
          <w:rFonts w:ascii="Times New Roman" w:hAnsi="Times New Roman"/>
          <w:b/>
          <w:bCs/>
          <w:iCs/>
          <w:sz w:val="28"/>
          <w:szCs w:val="28"/>
        </w:rPr>
      </w:pPr>
    </w:p>
    <w:sectPr w:rsidR="007D503D" w:rsidRPr="00F1459E" w:rsidSect="002A7C40">
      <w:headerReference w:type="default" r:id="rId11"/>
      <w:footerReference w:type="default" r:id="rId1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364" w:rsidRDefault="00264364" w:rsidP="00E21D90">
      <w:pPr>
        <w:spacing w:after="0" w:line="240" w:lineRule="auto"/>
      </w:pPr>
      <w:r>
        <w:separator/>
      </w:r>
    </w:p>
  </w:endnote>
  <w:endnote w:type="continuationSeparator" w:id="1">
    <w:p w:rsidR="00264364" w:rsidRDefault="00264364"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364" w:rsidRDefault="00264364" w:rsidP="00E21D90">
      <w:pPr>
        <w:spacing w:after="0" w:line="240" w:lineRule="auto"/>
      </w:pPr>
      <w:r>
        <w:separator/>
      </w:r>
    </w:p>
  </w:footnote>
  <w:footnote w:type="continuationSeparator" w:id="1">
    <w:p w:rsidR="00264364" w:rsidRDefault="00264364"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F51592">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564B36">
          <w:rPr>
            <w:rFonts w:ascii="Times New Roman" w:hAnsi="Times New Roman" w:cs="Times New Roman"/>
            <w:noProof/>
            <w:sz w:val="28"/>
            <w:szCs w:val="28"/>
          </w:rPr>
          <w:t>1</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F4A"/>
    <w:multiLevelType w:val="multilevel"/>
    <w:tmpl w:val="01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C1626"/>
    <w:multiLevelType w:val="multilevel"/>
    <w:tmpl w:val="ADC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B1230"/>
    <w:multiLevelType w:val="multilevel"/>
    <w:tmpl w:val="FFD40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30F2A"/>
    <w:multiLevelType w:val="multilevel"/>
    <w:tmpl w:val="CDB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E69CE"/>
    <w:multiLevelType w:val="multilevel"/>
    <w:tmpl w:val="A58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E3142"/>
    <w:multiLevelType w:val="multilevel"/>
    <w:tmpl w:val="E22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D5AB7"/>
    <w:multiLevelType w:val="multilevel"/>
    <w:tmpl w:val="C5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F83AA3"/>
    <w:multiLevelType w:val="multilevel"/>
    <w:tmpl w:val="97B68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0234A1"/>
    <w:multiLevelType w:val="multilevel"/>
    <w:tmpl w:val="68F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34571D"/>
    <w:multiLevelType w:val="multilevel"/>
    <w:tmpl w:val="7D2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676944"/>
    <w:multiLevelType w:val="multilevel"/>
    <w:tmpl w:val="303A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20266"/>
    <w:multiLevelType w:val="multilevel"/>
    <w:tmpl w:val="4A6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7410B7"/>
    <w:multiLevelType w:val="multilevel"/>
    <w:tmpl w:val="0458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544767"/>
    <w:multiLevelType w:val="multilevel"/>
    <w:tmpl w:val="E5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664E0"/>
    <w:multiLevelType w:val="multilevel"/>
    <w:tmpl w:val="833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A02BA"/>
    <w:multiLevelType w:val="multilevel"/>
    <w:tmpl w:val="9F7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60229"/>
    <w:multiLevelType w:val="multilevel"/>
    <w:tmpl w:val="18E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67C13"/>
    <w:multiLevelType w:val="multilevel"/>
    <w:tmpl w:val="52DA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5A2382"/>
    <w:multiLevelType w:val="multilevel"/>
    <w:tmpl w:val="DA72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8F0BD7"/>
    <w:multiLevelType w:val="multilevel"/>
    <w:tmpl w:val="D80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702D60"/>
    <w:multiLevelType w:val="multilevel"/>
    <w:tmpl w:val="F5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FE665F"/>
    <w:multiLevelType w:val="multilevel"/>
    <w:tmpl w:val="497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C33C3D"/>
    <w:multiLevelType w:val="multilevel"/>
    <w:tmpl w:val="5ED8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D1A80"/>
    <w:multiLevelType w:val="multilevel"/>
    <w:tmpl w:val="BB0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B445A"/>
    <w:multiLevelType w:val="multilevel"/>
    <w:tmpl w:val="F8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D5BC3"/>
    <w:multiLevelType w:val="multilevel"/>
    <w:tmpl w:val="38D6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AC171D"/>
    <w:multiLevelType w:val="hybridMultilevel"/>
    <w:tmpl w:val="8DB26AAA"/>
    <w:lvl w:ilvl="0" w:tplc="5BDA2B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9AF2995"/>
    <w:multiLevelType w:val="multilevel"/>
    <w:tmpl w:val="DB1C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4168E1"/>
    <w:multiLevelType w:val="multilevel"/>
    <w:tmpl w:val="9B4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CB57D8"/>
    <w:multiLevelType w:val="multilevel"/>
    <w:tmpl w:val="963E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E267C5"/>
    <w:multiLevelType w:val="multilevel"/>
    <w:tmpl w:val="633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256581"/>
    <w:multiLevelType w:val="multilevel"/>
    <w:tmpl w:val="C408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EF4F03"/>
    <w:multiLevelType w:val="multilevel"/>
    <w:tmpl w:val="FAA6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20164C"/>
    <w:multiLevelType w:val="multilevel"/>
    <w:tmpl w:val="401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B43210"/>
    <w:multiLevelType w:val="hybridMultilevel"/>
    <w:tmpl w:val="0CC67B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671FFA"/>
    <w:multiLevelType w:val="multilevel"/>
    <w:tmpl w:val="E17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806270"/>
    <w:multiLevelType w:val="multilevel"/>
    <w:tmpl w:val="76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492E97"/>
    <w:multiLevelType w:val="multilevel"/>
    <w:tmpl w:val="4A4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19"/>
  </w:num>
  <w:num w:numId="4">
    <w:abstractNumId w:val="36"/>
  </w:num>
  <w:num w:numId="5">
    <w:abstractNumId w:val="28"/>
  </w:num>
  <w:num w:numId="6">
    <w:abstractNumId w:val="7"/>
  </w:num>
  <w:num w:numId="7">
    <w:abstractNumId w:val="26"/>
  </w:num>
  <w:num w:numId="8">
    <w:abstractNumId w:val="3"/>
  </w:num>
  <w:num w:numId="9">
    <w:abstractNumId w:val="2"/>
  </w:num>
  <w:num w:numId="10">
    <w:abstractNumId w:val="11"/>
  </w:num>
  <w:num w:numId="11">
    <w:abstractNumId w:val="43"/>
  </w:num>
  <w:num w:numId="12">
    <w:abstractNumId w:val="0"/>
  </w:num>
  <w:num w:numId="13">
    <w:abstractNumId w:val="4"/>
  </w:num>
  <w:num w:numId="14">
    <w:abstractNumId w:val="5"/>
  </w:num>
  <w:num w:numId="15">
    <w:abstractNumId w:val="44"/>
  </w:num>
  <w:num w:numId="16">
    <w:abstractNumId w:val="9"/>
  </w:num>
  <w:num w:numId="17">
    <w:abstractNumId w:val="6"/>
  </w:num>
  <w:num w:numId="18">
    <w:abstractNumId w:val="16"/>
  </w:num>
  <w:num w:numId="19">
    <w:abstractNumId w:val="13"/>
  </w:num>
  <w:num w:numId="20">
    <w:abstractNumId w:val="40"/>
  </w:num>
  <w:num w:numId="21">
    <w:abstractNumId w:val="24"/>
  </w:num>
  <w:num w:numId="22">
    <w:abstractNumId w:val="14"/>
  </w:num>
  <w:num w:numId="23">
    <w:abstractNumId w:val="30"/>
  </w:num>
  <w:num w:numId="24">
    <w:abstractNumId w:val="17"/>
  </w:num>
  <w:num w:numId="25">
    <w:abstractNumId w:val="29"/>
  </w:num>
  <w:num w:numId="26">
    <w:abstractNumId w:val="25"/>
  </w:num>
  <w:num w:numId="27">
    <w:abstractNumId w:val="34"/>
  </w:num>
  <w:num w:numId="28">
    <w:abstractNumId w:val="1"/>
  </w:num>
  <w:num w:numId="29">
    <w:abstractNumId w:val="12"/>
  </w:num>
  <w:num w:numId="30">
    <w:abstractNumId w:val="37"/>
  </w:num>
  <w:num w:numId="31">
    <w:abstractNumId w:val="33"/>
  </w:num>
  <w:num w:numId="32">
    <w:abstractNumId w:val="18"/>
  </w:num>
  <w:num w:numId="33">
    <w:abstractNumId w:val="23"/>
  </w:num>
  <w:num w:numId="34">
    <w:abstractNumId w:val="42"/>
  </w:num>
  <w:num w:numId="35">
    <w:abstractNumId w:val="27"/>
  </w:num>
  <w:num w:numId="36">
    <w:abstractNumId w:val="39"/>
  </w:num>
  <w:num w:numId="37">
    <w:abstractNumId w:val="31"/>
  </w:num>
  <w:num w:numId="38">
    <w:abstractNumId w:val="10"/>
  </w:num>
  <w:num w:numId="39">
    <w:abstractNumId w:val="41"/>
  </w:num>
  <w:num w:numId="40">
    <w:abstractNumId w:val="20"/>
  </w:num>
  <w:num w:numId="41">
    <w:abstractNumId w:val="35"/>
  </w:num>
  <w:num w:numId="42">
    <w:abstractNumId w:val="21"/>
  </w:num>
  <w:num w:numId="43">
    <w:abstractNumId w:val="38"/>
  </w:num>
  <w:num w:numId="44">
    <w:abstractNumId w:val="15"/>
  </w:num>
  <w:num w:numId="45">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4D2E"/>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E7D"/>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D25"/>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98A"/>
    <w:rsid w:val="000C2D24"/>
    <w:rsid w:val="000C2E1F"/>
    <w:rsid w:val="000C320D"/>
    <w:rsid w:val="000C3393"/>
    <w:rsid w:val="000C3517"/>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636"/>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B1D"/>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7B2"/>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C17"/>
    <w:rsid w:val="00180D97"/>
    <w:rsid w:val="00181822"/>
    <w:rsid w:val="00182856"/>
    <w:rsid w:val="001828A0"/>
    <w:rsid w:val="00182912"/>
    <w:rsid w:val="00182C59"/>
    <w:rsid w:val="00183386"/>
    <w:rsid w:val="00183607"/>
    <w:rsid w:val="00184D57"/>
    <w:rsid w:val="001874AA"/>
    <w:rsid w:val="00190932"/>
    <w:rsid w:val="00190A68"/>
    <w:rsid w:val="0019101B"/>
    <w:rsid w:val="00192215"/>
    <w:rsid w:val="001927E0"/>
    <w:rsid w:val="00192F27"/>
    <w:rsid w:val="001931B9"/>
    <w:rsid w:val="001931C9"/>
    <w:rsid w:val="00194686"/>
    <w:rsid w:val="0019468F"/>
    <w:rsid w:val="00196763"/>
    <w:rsid w:val="00196C0E"/>
    <w:rsid w:val="00197B09"/>
    <w:rsid w:val="001A0552"/>
    <w:rsid w:val="001A06F9"/>
    <w:rsid w:val="001A1557"/>
    <w:rsid w:val="001A17D1"/>
    <w:rsid w:val="001A1FED"/>
    <w:rsid w:val="001A2960"/>
    <w:rsid w:val="001A48A4"/>
    <w:rsid w:val="001A4942"/>
    <w:rsid w:val="001A6D51"/>
    <w:rsid w:val="001A6E91"/>
    <w:rsid w:val="001A7D76"/>
    <w:rsid w:val="001B051E"/>
    <w:rsid w:val="001B0AD6"/>
    <w:rsid w:val="001B0C2A"/>
    <w:rsid w:val="001B1099"/>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4B8"/>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15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368"/>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0EF"/>
    <w:rsid w:val="00252557"/>
    <w:rsid w:val="002525B7"/>
    <w:rsid w:val="0025270A"/>
    <w:rsid w:val="002531EF"/>
    <w:rsid w:val="002541FE"/>
    <w:rsid w:val="00254890"/>
    <w:rsid w:val="00254A8F"/>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4364"/>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8AD"/>
    <w:rsid w:val="00282BE1"/>
    <w:rsid w:val="00283276"/>
    <w:rsid w:val="002844D6"/>
    <w:rsid w:val="00285143"/>
    <w:rsid w:val="0028557F"/>
    <w:rsid w:val="00286193"/>
    <w:rsid w:val="0028622F"/>
    <w:rsid w:val="002869FA"/>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8DD"/>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05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6C64"/>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6ED"/>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3A8A"/>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6F48"/>
    <w:rsid w:val="00407267"/>
    <w:rsid w:val="00407EFC"/>
    <w:rsid w:val="0041065D"/>
    <w:rsid w:val="00410D7B"/>
    <w:rsid w:val="00410F4D"/>
    <w:rsid w:val="00411CDA"/>
    <w:rsid w:val="0041200A"/>
    <w:rsid w:val="00412450"/>
    <w:rsid w:val="00412D43"/>
    <w:rsid w:val="00412F9C"/>
    <w:rsid w:val="00413952"/>
    <w:rsid w:val="0041398A"/>
    <w:rsid w:val="004140A3"/>
    <w:rsid w:val="004146EA"/>
    <w:rsid w:val="00414A9F"/>
    <w:rsid w:val="0041526A"/>
    <w:rsid w:val="004152FC"/>
    <w:rsid w:val="00415376"/>
    <w:rsid w:val="004156A9"/>
    <w:rsid w:val="00415861"/>
    <w:rsid w:val="00415EBA"/>
    <w:rsid w:val="00416223"/>
    <w:rsid w:val="004164D3"/>
    <w:rsid w:val="004165EA"/>
    <w:rsid w:val="00416AD2"/>
    <w:rsid w:val="00416C75"/>
    <w:rsid w:val="00416F43"/>
    <w:rsid w:val="00416F73"/>
    <w:rsid w:val="00416FA8"/>
    <w:rsid w:val="00417507"/>
    <w:rsid w:val="00420216"/>
    <w:rsid w:val="00420D39"/>
    <w:rsid w:val="00421070"/>
    <w:rsid w:val="004217F7"/>
    <w:rsid w:val="00421B7F"/>
    <w:rsid w:val="0042213A"/>
    <w:rsid w:val="004228D4"/>
    <w:rsid w:val="00422A98"/>
    <w:rsid w:val="004235F1"/>
    <w:rsid w:val="00423677"/>
    <w:rsid w:val="0042377F"/>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0C26"/>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C59"/>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5CA9"/>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4B36"/>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43C"/>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4DB"/>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637C"/>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2BEF"/>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50E"/>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CE1"/>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352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6E97"/>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4BCA"/>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6C83"/>
    <w:rsid w:val="00796E3C"/>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8F6"/>
    <w:rsid w:val="007D2D9C"/>
    <w:rsid w:val="007D3D5B"/>
    <w:rsid w:val="007D4219"/>
    <w:rsid w:val="007D429F"/>
    <w:rsid w:val="007D46D0"/>
    <w:rsid w:val="007D503D"/>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5BD"/>
    <w:rsid w:val="007F773F"/>
    <w:rsid w:val="007F7880"/>
    <w:rsid w:val="007F7E78"/>
    <w:rsid w:val="007F7F8A"/>
    <w:rsid w:val="008005F0"/>
    <w:rsid w:val="00800941"/>
    <w:rsid w:val="008019F0"/>
    <w:rsid w:val="00801D53"/>
    <w:rsid w:val="00801E54"/>
    <w:rsid w:val="008024A5"/>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303"/>
    <w:rsid w:val="008B7821"/>
    <w:rsid w:val="008B79CC"/>
    <w:rsid w:val="008B7E33"/>
    <w:rsid w:val="008B7EF7"/>
    <w:rsid w:val="008C040B"/>
    <w:rsid w:val="008C071A"/>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568"/>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505"/>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3773"/>
    <w:rsid w:val="00954240"/>
    <w:rsid w:val="0095492D"/>
    <w:rsid w:val="00955036"/>
    <w:rsid w:val="009554B1"/>
    <w:rsid w:val="00955D8C"/>
    <w:rsid w:val="00955E51"/>
    <w:rsid w:val="00955FEE"/>
    <w:rsid w:val="00956418"/>
    <w:rsid w:val="00956C2D"/>
    <w:rsid w:val="009571D0"/>
    <w:rsid w:val="00957B18"/>
    <w:rsid w:val="00960782"/>
    <w:rsid w:val="00960A1F"/>
    <w:rsid w:val="00960E02"/>
    <w:rsid w:val="009615C3"/>
    <w:rsid w:val="00961F81"/>
    <w:rsid w:val="009623A9"/>
    <w:rsid w:val="009624B2"/>
    <w:rsid w:val="009633A4"/>
    <w:rsid w:val="00963A09"/>
    <w:rsid w:val="00964023"/>
    <w:rsid w:val="00964120"/>
    <w:rsid w:val="009641AA"/>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CEB"/>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261"/>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19E"/>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669"/>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0823"/>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6339"/>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C7DFD"/>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19DC"/>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4C91"/>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48D0"/>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2207"/>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71C"/>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2D1A"/>
    <w:rsid w:val="00CA3C62"/>
    <w:rsid w:val="00CA3DA6"/>
    <w:rsid w:val="00CA44D6"/>
    <w:rsid w:val="00CA452C"/>
    <w:rsid w:val="00CA6627"/>
    <w:rsid w:val="00CA67D0"/>
    <w:rsid w:val="00CA73E4"/>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6511"/>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899"/>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2D1A"/>
    <w:rsid w:val="00D0414A"/>
    <w:rsid w:val="00D0463E"/>
    <w:rsid w:val="00D053B7"/>
    <w:rsid w:val="00D0540C"/>
    <w:rsid w:val="00D054D4"/>
    <w:rsid w:val="00D059AF"/>
    <w:rsid w:val="00D061CD"/>
    <w:rsid w:val="00D064C8"/>
    <w:rsid w:val="00D06F1F"/>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B77"/>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1B"/>
    <w:rsid w:val="00E6466B"/>
    <w:rsid w:val="00E656C5"/>
    <w:rsid w:val="00E65808"/>
    <w:rsid w:val="00E67D97"/>
    <w:rsid w:val="00E713CD"/>
    <w:rsid w:val="00E713F7"/>
    <w:rsid w:val="00E7155D"/>
    <w:rsid w:val="00E71870"/>
    <w:rsid w:val="00E71B59"/>
    <w:rsid w:val="00E71BA2"/>
    <w:rsid w:val="00E7258A"/>
    <w:rsid w:val="00E72D10"/>
    <w:rsid w:val="00E730B7"/>
    <w:rsid w:val="00E73AF8"/>
    <w:rsid w:val="00E73BC1"/>
    <w:rsid w:val="00E73ECD"/>
    <w:rsid w:val="00E7428E"/>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277"/>
    <w:rsid w:val="00EA236F"/>
    <w:rsid w:val="00EA381D"/>
    <w:rsid w:val="00EA3C27"/>
    <w:rsid w:val="00EA4523"/>
    <w:rsid w:val="00EA46D4"/>
    <w:rsid w:val="00EA5046"/>
    <w:rsid w:val="00EA57FA"/>
    <w:rsid w:val="00EA5BD5"/>
    <w:rsid w:val="00EA5BE9"/>
    <w:rsid w:val="00EA6CCA"/>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149"/>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4B2"/>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59E"/>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89C"/>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4FC"/>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592"/>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00A"/>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2A"/>
    <w:rsid w:val="00F70136"/>
    <w:rsid w:val="00F7076F"/>
    <w:rsid w:val="00F70AB6"/>
    <w:rsid w:val="00F70D7B"/>
    <w:rsid w:val="00F71146"/>
    <w:rsid w:val="00F719B4"/>
    <w:rsid w:val="00F7252E"/>
    <w:rsid w:val="00F72965"/>
    <w:rsid w:val="00F72DBF"/>
    <w:rsid w:val="00F72EC5"/>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00E"/>
    <w:rsid w:val="00FB21BF"/>
    <w:rsid w:val="00FB228F"/>
    <w:rsid w:val="00FB24AE"/>
    <w:rsid w:val="00FB259A"/>
    <w:rsid w:val="00FB2662"/>
    <w:rsid w:val="00FB391B"/>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 w:type="paragraph" w:customStyle="1" w:styleId="paragraph">
    <w:name w:val="paragraph"/>
    <w:basedOn w:val="a"/>
    <w:rsid w:val="00740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
    <w:name w:val="meta"/>
    <w:basedOn w:val="a"/>
    <w:rsid w:val="00F72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87194493">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59783744">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207">
      <w:bodyDiv w:val="1"/>
      <w:marLeft w:val="0"/>
      <w:marRight w:val="0"/>
      <w:marTop w:val="0"/>
      <w:marBottom w:val="0"/>
      <w:divBdr>
        <w:top w:val="none" w:sz="0" w:space="0" w:color="auto"/>
        <w:left w:val="none" w:sz="0" w:space="0" w:color="auto"/>
        <w:bottom w:val="none" w:sz="0" w:space="0" w:color="auto"/>
        <w:right w:val="none" w:sz="0" w:space="0" w:color="auto"/>
      </w:divBdr>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58830438">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30329254">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409695260">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32620485">
      <w:bodyDiv w:val="1"/>
      <w:marLeft w:val="0"/>
      <w:marRight w:val="0"/>
      <w:marTop w:val="0"/>
      <w:marBottom w:val="0"/>
      <w:divBdr>
        <w:top w:val="none" w:sz="0" w:space="0" w:color="auto"/>
        <w:left w:val="none" w:sz="0" w:space="0" w:color="auto"/>
        <w:bottom w:val="none" w:sz="0" w:space="0" w:color="auto"/>
        <w:right w:val="none" w:sz="0" w:space="0" w:color="auto"/>
      </w:divBdr>
    </w:div>
    <w:div w:id="546574725">
      <w:bodyDiv w:val="1"/>
      <w:marLeft w:val="0"/>
      <w:marRight w:val="0"/>
      <w:marTop w:val="0"/>
      <w:marBottom w:val="0"/>
      <w:divBdr>
        <w:top w:val="none" w:sz="0" w:space="0" w:color="auto"/>
        <w:left w:val="none" w:sz="0" w:space="0" w:color="auto"/>
        <w:bottom w:val="none" w:sz="0" w:space="0" w:color="auto"/>
        <w:right w:val="none" w:sz="0" w:space="0" w:color="auto"/>
      </w:divBdr>
    </w:div>
    <w:div w:id="546650445">
      <w:bodyDiv w:val="1"/>
      <w:marLeft w:val="0"/>
      <w:marRight w:val="0"/>
      <w:marTop w:val="0"/>
      <w:marBottom w:val="0"/>
      <w:divBdr>
        <w:top w:val="none" w:sz="0" w:space="0" w:color="auto"/>
        <w:left w:val="none" w:sz="0" w:space="0" w:color="auto"/>
        <w:bottom w:val="none" w:sz="0" w:space="0" w:color="auto"/>
        <w:right w:val="none" w:sz="0" w:space="0" w:color="auto"/>
      </w:divBdr>
      <w:divsChild>
        <w:div w:id="1491141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564030594">
      <w:bodyDiv w:val="1"/>
      <w:marLeft w:val="0"/>
      <w:marRight w:val="0"/>
      <w:marTop w:val="0"/>
      <w:marBottom w:val="0"/>
      <w:divBdr>
        <w:top w:val="none" w:sz="0" w:space="0" w:color="auto"/>
        <w:left w:val="none" w:sz="0" w:space="0" w:color="auto"/>
        <w:bottom w:val="none" w:sz="0" w:space="0" w:color="auto"/>
        <w:right w:val="none" w:sz="0" w:space="0" w:color="auto"/>
      </w:divBdr>
      <w:divsChild>
        <w:div w:id="923874867">
          <w:marLeft w:val="0"/>
          <w:marRight w:val="0"/>
          <w:marTop w:val="0"/>
          <w:marBottom w:val="0"/>
          <w:divBdr>
            <w:top w:val="none" w:sz="0" w:space="0" w:color="auto"/>
            <w:left w:val="none" w:sz="0" w:space="0" w:color="auto"/>
            <w:bottom w:val="none" w:sz="0" w:space="0" w:color="auto"/>
            <w:right w:val="none" w:sz="0" w:space="0" w:color="auto"/>
          </w:divBdr>
        </w:div>
      </w:divsChild>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767893584">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853954248">
      <w:bodyDiv w:val="1"/>
      <w:marLeft w:val="0"/>
      <w:marRight w:val="0"/>
      <w:marTop w:val="0"/>
      <w:marBottom w:val="0"/>
      <w:divBdr>
        <w:top w:val="none" w:sz="0" w:space="0" w:color="auto"/>
        <w:left w:val="none" w:sz="0" w:space="0" w:color="auto"/>
        <w:bottom w:val="none" w:sz="0" w:space="0" w:color="auto"/>
        <w:right w:val="none" w:sz="0" w:space="0" w:color="auto"/>
      </w:divBdr>
    </w:div>
    <w:div w:id="886835039">
      <w:bodyDiv w:val="1"/>
      <w:marLeft w:val="0"/>
      <w:marRight w:val="0"/>
      <w:marTop w:val="0"/>
      <w:marBottom w:val="0"/>
      <w:divBdr>
        <w:top w:val="none" w:sz="0" w:space="0" w:color="auto"/>
        <w:left w:val="none" w:sz="0" w:space="0" w:color="auto"/>
        <w:bottom w:val="none" w:sz="0" w:space="0" w:color="auto"/>
        <w:right w:val="none" w:sz="0" w:space="0" w:color="auto"/>
      </w:divBdr>
    </w:div>
    <w:div w:id="924844854">
      <w:bodyDiv w:val="1"/>
      <w:marLeft w:val="0"/>
      <w:marRight w:val="0"/>
      <w:marTop w:val="0"/>
      <w:marBottom w:val="0"/>
      <w:divBdr>
        <w:top w:val="none" w:sz="0" w:space="0" w:color="auto"/>
        <w:left w:val="none" w:sz="0" w:space="0" w:color="auto"/>
        <w:bottom w:val="none" w:sz="0" w:space="0" w:color="auto"/>
        <w:right w:val="none" w:sz="0" w:space="0" w:color="auto"/>
      </w:divBdr>
    </w:div>
    <w:div w:id="940796529">
      <w:bodyDiv w:val="1"/>
      <w:marLeft w:val="0"/>
      <w:marRight w:val="0"/>
      <w:marTop w:val="0"/>
      <w:marBottom w:val="0"/>
      <w:divBdr>
        <w:top w:val="none" w:sz="0" w:space="0" w:color="auto"/>
        <w:left w:val="none" w:sz="0" w:space="0" w:color="auto"/>
        <w:bottom w:val="none" w:sz="0" w:space="0" w:color="auto"/>
        <w:right w:val="none" w:sz="0" w:space="0" w:color="auto"/>
      </w:divBdr>
    </w:div>
    <w:div w:id="958102798">
      <w:bodyDiv w:val="1"/>
      <w:marLeft w:val="0"/>
      <w:marRight w:val="0"/>
      <w:marTop w:val="0"/>
      <w:marBottom w:val="0"/>
      <w:divBdr>
        <w:top w:val="none" w:sz="0" w:space="0" w:color="auto"/>
        <w:left w:val="none" w:sz="0" w:space="0" w:color="auto"/>
        <w:bottom w:val="none" w:sz="0" w:space="0" w:color="auto"/>
        <w:right w:val="none" w:sz="0" w:space="0" w:color="auto"/>
      </w:divBdr>
      <w:divsChild>
        <w:div w:id="622930862">
          <w:marLeft w:val="0"/>
          <w:marRight w:val="0"/>
          <w:marTop w:val="0"/>
          <w:marBottom w:val="0"/>
          <w:divBdr>
            <w:top w:val="none" w:sz="0" w:space="0" w:color="auto"/>
            <w:left w:val="none" w:sz="0" w:space="0" w:color="auto"/>
            <w:bottom w:val="none" w:sz="0" w:space="0" w:color="auto"/>
            <w:right w:val="none" w:sz="0" w:space="0" w:color="auto"/>
          </w:divBdr>
          <w:divsChild>
            <w:div w:id="693337420">
              <w:marLeft w:val="0"/>
              <w:marRight w:val="0"/>
              <w:marTop w:val="0"/>
              <w:marBottom w:val="0"/>
              <w:divBdr>
                <w:top w:val="none" w:sz="0" w:space="0" w:color="auto"/>
                <w:left w:val="none" w:sz="0" w:space="0" w:color="auto"/>
                <w:bottom w:val="none" w:sz="0" w:space="0" w:color="auto"/>
                <w:right w:val="none" w:sz="0" w:space="0" w:color="auto"/>
              </w:divBdr>
            </w:div>
            <w:div w:id="79186173">
              <w:marLeft w:val="0"/>
              <w:marRight w:val="0"/>
              <w:marTop w:val="0"/>
              <w:marBottom w:val="0"/>
              <w:divBdr>
                <w:top w:val="none" w:sz="0" w:space="0" w:color="auto"/>
                <w:left w:val="none" w:sz="0" w:space="0" w:color="auto"/>
                <w:bottom w:val="none" w:sz="0" w:space="0" w:color="auto"/>
                <w:right w:val="none" w:sz="0" w:space="0" w:color="auto"/>
              </w:divBdr>
            </w:div>
            <w:div w:id="786389360">
              <w:marLeft w:val="0"/>
              <w:marRight w:val="0"/>
              <w:marTop w:val="0"/>
              <w:marBottom w:val="0"/>
              <w:divBdr>
                <w:top w:val="none" w:sz="0" w:space="0" w:color="auto"/>
                <w:left w:val="none" w:sz="0" w:space="0" w:color="auto"/>
                <w:bottom w:val="none" w:sz="0" w:space="0" w:color="auto"/>
                <w:right w:val="none" w:sz="0" w:space="0" w:color="auto"/>
              </w:divBdr>
            </w:div>
            <w:div w:id="890461429">
              <w:marLeft w:val="0"/>
              <w:marRight w:val="0"/>
              <w:marTop w:val="0"/>
              <w:marBottom w:val="0"/>
              <w:divBdr>
                <w:top w:val="none" w:sz="0" w:space="0" w:color="auto"/>
                <w:left w:val="none" w:sz="0" w:space="0" w:color="auto"/>
                <w:bottom w:val="none" w:sz="0" w:space="0" w:color="auto"/>
                <w:right w:val="none" w:sz="0" w:space="0" w:color="auto"/>
              </w:divBdr>
            </w:div>
            <w:div w:id="1151557309">
              <w:marLeft w:val="0"/>
              <w:marRight w:val="0"/>
              <w:marTop w:val="0"/>
              <w:marBottom w:val="0"/>
              <w:divBdr>
                <w:top w:val="none" w:sz="0" w:space="0" w:color="auto"/>
                <w:left w:val="none" w:sz="0" w:space="0" w:color="auto"/>
                <w:bottom w:val="none" w:sz="0" w:space="0" w:color="auto"/>
                <w:right w:val="none" w:sz="0" w:space="0" w:color="auto"/>
              </w:divBdr>
            </w:div>
            <w:div w:id="256594218">
              <w:marLeft w:val="0"/>
              <w:marRight w:val="0"/>
              <w:marTop w:val="0"/>
              <w:marBottom w:val="0"/>
              <w:divBdr>
                <w:top w:val="none" w:sz="0" w:space="0" w:color="auto"/>
                <w:left w:val="none" w:sz="0" w:space="0" w:color="auto"/>
                <w:bottom w:val="none" w:sz="0" w:space="0" w:color="auto"/>
                <w:right w:val="none" w:sz="0" w:space="0" w:color="auto"/>
              </w:divBdr>
            </w:div>
            <w:div w:id="1606502359">
              <w:marLeft w:val="0"/>
              <w:marRight w:val="0"/>
              <w:marTop w:val="0"/>
              <w:marBottom w:val="0"/>
              <w:divBdr>
                <w:top w:val="none" w:sz="0" w:space="0" w:color="auto"/>
                <w:left w:val="none" w:sz="0" w:space="0" w:color="auto"/>
                <w:bottom w:val="none" w:sz="0" w:space="0" w:color="auto"/>
                <w:right w:val="none" w:sz="0" w:space="0" w:color="auto"/>
              </w:divBdr>
            </w:div>
            <w:div w:id="790321883">
              <w:marLeft w:val="0"/>
              <w:marRight w:val="0"/>
              <w:marTop w:val="0"/>
              <w:marBottom w:val="0"/>
              <w:divBdr>
                <w:top w:val="none" w:sz="0" w:space="0" w:color="auto"/>
                <w:left w:val="none" w:sz="0" w:space="0" w:color="auto"/>
                <w:bottom w:val="none" w:sz="0" w:space="0" w:color="auto"/>
                <w:right w:val="none" w:sz="0" w:space="0" w:color="auto"/>
              </w:divBdr>
            </w:div>
            <w:div w:id="777141828">
              <w:marLeft w:val="0"/>
              <w:marRight w:val="0"/>
              <w:marTop w:val="0"/>
              <w:marBottom w:val="0"/>
              <w:divBdr>
                <w:top w:val="none" w:sz="0" w:space="0" w:color="auto"/>
                <w:left w:val="none" w:sz="0" w:space="0" w:color="auto"/>
                <w:bottom w:val="none" w:sz="0" w:space="0" w:color="auto"/>
                <w:right w:val="none" w:sz="0" w:space="0" w:color="auto"/>
              </w:divBdr>
            </w:div>
            <w:div w:id="1494375281">
              <w:marLeft w:val="0"/>
              <w:marRight w:val="0"/>
              <w:marTop w:val="0"/>
              <w:marBottom w:val="0"/>
              <w:divBdr>
                <w:top w:val="none" w:sz="0" w:space="0" w:color="auto"/>
                <w:left w:val="none" w:sz="0" w:space="0" w:color="auto"/>
                <w:bottom w:val="none" w:sz="0" w:space="0" w:color="auto"/>
                <w:right w:val="none" w:sz="0" w:space="0" w:color="auto"/>
              </w:divBdr>
            </w:div>
            <w:div w:id="511729380">
              <w:marLeft w:val="0"/>
              <w:marRight w:val="0"/>
              <w:marTop w:val="0"/>
              <w:marBottom w:val="0"/>
              <w:divBdr>
                <w:top w:val="none" w:sz="0" w:space="0" w:color="auto"/>
                <w:left w:val="none" w:sz="0" w:space="0" w:color="auto"/>
                <w:bottom w:val="none" w:sz="0" w:space="0" w:color="auto"/>
                <w:right w:val="none" w:sz="0" w:space="0" w:color="auto"/>
              </w:divBdr>
            </w:div>
            <w:div w:id="1669867828">
              <w:marLeft w:val="0"/>
              <w:marRight w:val="0"/>
              <w:marTop w:val="0"/>
              <w:marBottom w:val="0"/>
              <w:divBdr>
                <w:top w:val="none" w:sz="0" w:space="0" w:color="auto"/>
                <w:left w:val="none" w:sz="0" w:space="0" w:color="auto"/>
                <w:bottom w:val="none" w:sz="0" w:space="0" w:color="auto"/>
                <w:right w:val="none" w:sz="0" w:space="0" w:color="auto"/>
              </w:divBdr>
            </w:div>
            <w:div w:id="1271279718">
              <w:marLeft w:val="0"/>
              <w:marRight w:val="0"/>
              <w:marTop w:val="0"/>
              <w:marBottom w:val="0"/>
              <w:divBdr>
                <w:top w:val="none" w:sz="0" w:space="0" w:color="auto"/>
                <w:left w:val="none" w:sz="0" w:space="0" w:color="auto"/>
                <w:bottom w:val="none" w:sz="0" w:space="0" w:color="auto"/>
                <w:right w:val="none" w:sz="0" w:space="0" w:color="auto"/>
              </w:divBdr>
            </w:div>
            <w:div w:id="1534878579">
              <w:marLeft w:val="0"/>
              <w:marRight w:val="0"/>
              <w:marTop w:val="0"/>
              <w:marBottom w:val="0"/>
              <w:divBdr>
                <w:top w:val="none" w:sz="0" w:space="0" w:color="auto"/>
                <w:left w:val="none" w:sz="0" w:space="0" w:color="auto"/>
                <w:bottom w:val="none" w:sz="0" w:space="0" w:color="auto"/>
                <w:right w:val="none" w:sz="0" w:space="0" w:color="auto"/>
              </w:divBdr>
            </w:div>
            <w:div w:id="1593473584">
              <w:marLeft w:val="0"/>
              <w:marRight w:val="0"/>
              <w:marTop w:val="0"/>
              <w:marBottom w:val="0"/>
              <w:divBdr>
                <w:top w:val="none" w:sz="0" w:space="0" w:color="auto"/>
                <w:left w:val="none" w:sz="0" w:space="0" w:color="auto"/>
                <w:bottom w:val="none" w:sz="0" w:space="0" w:color="auto"/>
                <w:right w:val="none" w:sz="0" w:space="0" w:color="auto"/>
              </w:divBdr>
            </w:div>
            <w:div w:id="598221288">
              <w:marLeft w:val="0"/>
              <w:marRight w:val="0"/>
              <w:marTop w:val="0"/>
              <w:marBottom w:val="0"/>
              <w:divBdr>
                <w:top w:val="none" w:sz="0" w:space="0" w:color="auto"/>
                <w:left w:val="none" w:sz="0" w:space="0" w:color="auto"/>
                <w:bottom w:val="none" w:sz="0" w:space="0" w:color="auto"/>
                <w:right w:val="none" w:sz="0" w:space="0" w:color="auto"/>
              </w:divBdr>
            </w:div>
            <w:div w:id="1503544141">
              <w:marLeft w:val="0"/>
              <w:marRight w:val="0"/>
              <w:marTop w:val="0"/>
              <w:marBottom w:val="0"/>
              <w:divBdr>
                <w:top w:val="none" w:sz="0" w:space="0" w:color="auto"/>
                <w:left w:val="none" w:sz="0" w:space="0" w:color="auto"/>
                <w:bottom w:val="none" w:sz="0" w:space="0" w:color="auto"/>
                <w:right w:val="none" w:sz="0" w:space="0" w:color="auto"/>
              </w:divBdr>
            </w:div>
            <w:div w:id="1824352570">
              <w:marLeft w:val="0"/>
              <w:marRight w:val="0"/>
              <w:marTop w:val="0"/>
              <w:marBottom w:val="0"/>
              <w:divBdr>
                <w:top w:val="none" w:sz="0" w:space="0" w:color="auto"/>
                <w:left w:val="none" w:sz="0" w:space="0" w:color="auto"/>
                <w:bottom w:val="none" w:sz="0" w:space="0" w:color="auto"/>
                <w:right w:val="none" w:sz="0" w:space="0" w:color="auto"/>
              </w:divBdr>
            </w:div>
            <w:div w:id="39937063">
              <w:marLeft w:val="0"/>
              <w:marRight w:val="0"/>
              <w:marTop w:val="0"/>
              <w:marBottom w:val="0"/>
              <w:divBdr>
                <w:top w:val="none" w:sz="0" w:space="0" w:color="auto"/>
                <w:left w:val="none" w:sz="0" w:space="0" w:color="auto"/>
                <w:bottom w:val="none" w:sz="0" w:space="0" w:color="auto"/>
                <w:right w:val="none" w:sz="0" w:space="0" w:color="auto"/>
              </w:divBdr>
            </w:div>
            <w:div w:id="1453327880">
              <w:marLeft w:val="0"/>
              <w:marRight w:val="0"/>
              <w:marTop w:val="0"/>
              <w:marBottom w:val="0"/>
              <w:divBdr>
                <w:top w:val="none" w:sz="0" w:space="0" w:color="auto"/>
                <w:left w:val="none" w:sz="0" w:space="0" w:color="auto"/>
                <w:bottom w:val="none" w:sz="0" w:space="0" w:color="auto"/>
                <w:right w:val="none" w:sz="0" w:space="0" w:color="auto"/>
              </w:divBdr>
            </w:div>
            <w:div w:id="1654335918">
              <w:marLeft w:val="0"/>
              <w:marRight w:val="0"/>
              <w:marTop w:val="0"/>
              <w:marBottom w:val="0"/>
              <w:divBdr>
                <w:top w:val="none" w:sz="0" w:space="0" w:color="auto"/>
                <w:left w:val="none" w:sz="0" w:space="0" w:color="auto"/>
                <w:bottom w:val="none" w:sz="0" w:space="0" w:color="auto"/>
                <w:right w:val="none" w:sz="0" w:space="0" w:color="auto"/>
              </w:divBdr>
            </w:div>
            <w:div w:id="209584482">
              <w:marLeft w:val="0"/>
              <w:marRight w:val="0"/>
              <w:marTop w:val="0"/>
              <w:marBottom w:val="0"/>
              <w:divBdr>
                <w:top w:val="none" w:sz="0" w:space="0" w:color="auto"/>
                <w:left w:val="none" w:sz="0" w:space="0" w:color="auto"/>
                <w:bottom w:val="none" w:sz="0" w:space="0" w:color="auto"/>
                <w:right w:val="none" w:sz="0" w:space="0" w:color="auto"/>
              </w:divBdr>
            </w:div>
            <w:div w:id="544876263">
              <w:marLeft w:val="0"/>
              <w:marRight w:val="0"/>
              <w:marTop w:val="0"/>
              <w:marBottom w:val="0"/>
              <w:divBdr>
                <w:top w:val="none" w:sz="0" w:space="0" w:color="auto"/>
                <w:left w:val="none" w:sz="0" w:space="0" w:color="auto"/>
                <w:bottom w:val="none" w:sz="0" w:space="0" w:color="auto"/>
                <w:right w:val="none" w:sz="0" w:space="0" w:color="auto"/>
              </w:divBdr>
            </w:div>
            <w:div w:id="305278152">
              <w:marLeft w:val="0"/>
              <w:marRight w:val="0"/>
              <w:marTop w:val="0"/>
              <w:marBottom w:val="0"/>
              <w:divBdr>
                <w:top w:val="none" w:sz="0" w:space="0" w:color="auto"/>
                <w:left w:val="none" w:sz="0" w:space="0" w:color="auto"/>
                <w:bottom w:val="none" w:sz="0" w:space="0" w:color="auto"/>
                <w:right w:val="none" w:sz="0" w:space="0" w:color="auto"/>
              </w:divBdr>
            </w:div>
            <w:div w:id="1998725370">
              <w:marLeft w:val="0"/>
              <w:marRight w:val="0"/>
              <w:marTop w:val="0"/>
              <w:marBottom w:val="0"/>
              <w:divBdr>
                <w:top w:val="none" w:sz="0" w:space="0" w:color="auto"/>
                <w:left w:val="none" w:sz="0" w:space="0" w:color="auto"/>
                <w:bottom w:val="none" w:sz="0" w:space="0" w:color="auto"/>
                <w:right w:val="none" w:sz="0" w:space="0" w:color="auto"/>
              </w:divBdr>
            </w:div>
            <w:div w:id="522327393">
              <w:marLeft w:val="0"/>
              <w:marRight w:val="0"/>
              <w:marTop w:val="0"/>
              <w:marBottom w:val="0"/>
              <w:divBdr>
                <w:top w:val="none" w:sz="0" w:space="0" w:color="auto"/>
                <w:left w:val="none" w:sz="0" w:space="0" w:color="auto"/>
                <w:bottom w:val="none" w:sz="0" w:space="0" w:color="auto"/>
                <w:right w:val="none" w:sz="0" w:space="0" w:color="auto"/>
              </w:divBdr>
            </w:div>
            <w:div w:id="724063781">
              <w:marLeft w:val="0"/>
              <w:marRight w:val="0"/>
              <w:marTop w:val="0"/>
              <w:marBottom w:val="0"/>
              <w:divBdr>
                <w:top w:val="none" w:sz="0" w:space="0" w:color="auto"/>
                <w:left w:val="none" w:sz="0" w:space="0" w:color="auto"/>
                <w:bottom w:val="none" w:sz="0" w:space="0" w:color="auto"/>
                <w:right w:val="none" w:sz="0" w:space="0" w:color="auto"/>
              </w:divBdr>
            </w:div>
            <w:div w:id="1970012350">
              <w:marLeft w:val="0"/>
              <w:marRight w:val="0"/>
              <w:marTop w:val="0"/>
              <w:marBottom w:val="0"/>
              <w:divBdr>
                <w:top w:val="none" w:sz="0" w:space="0" w:color="auto"/>
                <w:left w:val="none" w:sz="0" w:space="0" w:color="auto"/>
                <w:bottom w:val="none" w:sz="0" w:space="0" w:color="auto"/>
                <w:right w:val="none" w:sz="0" w:space="0" w:color="auto"/>
              </w:divBdr>
            </w:div>
            <w:div w:id="172110255">
              <w:marLeft w:val="0"/>
              <w:marRight w:val="0"/>
              <w:marTop w:val="0"/>
              <w:marBottom w:val="0"/>
              <w:divBdr>
                <w:top w:val="none" w:sz="0" w:space="0" w:color="auto"/>
                <w:left w:val="none" w:sz="0" w:space="0" w:color="auto"/>
                <w:bottom w:val="none" w:sz="0" w:space="0" w:color="auto"/>
                <w:right w:val="none" w:sz="0" w:space="0" w:color="auto"/>
              </w:divBdr>
            </w:div>
            <w:div w:id="428814655">
              <w:marLeft w:val="0"/>
              <w:marRight w:val="0"/>
              <w:marTop w:val="0"/>
              <w:marBottom w:val="0"/>
              <w:divBdr>
                <w:top w:val="none" w:sz="0" w:space="0" w:color="auto"/>
                <w:left w:val="none" w:sz="0" w:space="0" w:color="auto"/>
                <w:bottom w:val="none" w:sz="0" w:space="0" w:color="auto"/>
                <w:right w:val="none" w:sz="0" w:space="0" w:color="auto"/>
              </w:divBdr>
            </w:div>
            <w:div w:id="1163744137">
              <w:marLeft w:val="0"/>
              <w:marRight w:val="0"/>
              <w:marTop w:val="0"/>
              <w:marBottom w:val="0"/>
              <w:divBdr>
                <w:top w:val="none" w:sz="0" w:space="0" w:color="auto"/>
                <w:left w:val="none" w:sz="0" w:space="0" w:color="auto"/>
                <w:bottom w:val="none" w:sz="0" w:space="0" w:color="auto"/>
                <w:right w:val="none" w:sz="0" w:space="0" w:color="auto"/>
              </w:divBdr>
            </w:div>
            <w:div w:id="1162504884">
              <w:marLeft w:val="0"/>
              <w:marRight w:val="0"/>
              <w:marTop w:val="0"/>
              <w:marBottom w:val="0"/>
              <w:divBdr>
                <w:top w:val="none" w:sz="0" w:space="0" w:color="auto"/>
                <w:left w:val="none" w:sz="0" w:space="0" w:color="auto"/>
                <w:bottom w:val="none" w:sz="0" w:space="0" w:color="auto"/>
                <w:right w:val="none" w:sz="0" w:space="0" w:color="auto"/>
              </w:divBdr>
            </w:div>
            <w:div w:id="764616812">
              <w:marLeft w:val="0"/>
              <w:marRight w:val="0"/>
              <w:marTop w:val="0"/>
              <w:marBottom w:val="0"/>
              <w:divBdr>
                <w:top w:val="none" w:sz="0" w:space="0" w:color="auto"/>
                <w:left w:val="none" w:sz="0" w:space="0" w:color="auto"/>
                <w:bottom w:val="none" w:sz="0" w:space="0" w:color="auto"/>
                <w:right w:val="none" w:sz="0" w:space="0" w:color="auto"/>
              </w:divBdr>
            </w:div>
            <w:div w:id="1770466817">
              <w:marLeft w:val="0"/>
              <w:marRight w:val="0"/>
              <w:marTop w:val="0"/>
              <w:marBottom w:val="0"/>
              <w:divBdr>
                <w:top w:val="none" w:sz="0" w:space="0" w:color="auto"/>
                <w:left w:val="none" w:sz="0" w:space="0" w:color="auto"/>
                <w:bottom w:val="none" w:sz="0" w:space="0" w:color="auto"/>
                <w:right w:val="none" w:sz="0" w:space="0" w:color="auto"/>
              </w:divBdr>
            </w:div>
            <w:div w:id="42872438">
              <w:marLeft w:val="0"/>
              <w:marRight w:val="0"/>
              <w:marTop w:val="0"/>
              <w:marBottom w:val="0"/>
              <w:divBdr>
                <w:top w:val="none" w:sz="0" w:space="0" w:color="auto"/>
                <w:left w:val="none" w:sz="0" w:space="0" w:color="auto"/>
                <w:bottom w:val="none" w:sz="0" w:space="0" w:color="auto"/>
                <w:right w:val="none" w:sz="0" w:space="0" w:color="auto"/>
              </w:divBdr>
            </w:div>
            <w:div w:id="93405019">
              <w:marLeft w:val="0"/>
              <w:marRight w:val="0"/>
              <w:marTop w:val="0"/>
              <w:marBottom w:val="0"/>
              <w:divBdr>
                <w:top w:val="none" w:sz="0" w:space="0" w:color="auto"/>
                <w:left w:val="none" w:sz="0" w:space="0" w:color="auto"/>
                <w:bottom w:val="none" w:sz="0" w:space="0" w:color="auto"/>
                <w:right w:val="none" w:sz="0" w:space="0" w:color="auto"/>
              </w:divBdr>
            </w:div>
            <w:div w:id="832452058">
              <w:marLeft w:val="0"/>
              <w:marRight w:val="0"/>
              <w:marTop w:val="0"/>
              <w:marBottom w:val="0"/>
              <w:divBdr>
                <w:top w:val="none" w:sz="0" w:space="0" w:color="auto"/>
                <w:left w:val="none" w:sz="0" w:space="0" w:color="auto"/>
                <w:bottom w:val="none" w:sz="0" w:space="0" w:color="auto"/>
                <w:right w:val="none" w:sz="0" w:space="0" w:color="auto"/>
              </w:divBdr>
            </w:div>
            <w:div w:id="2010863985">
              <w:marLeft w:val="0"/>
              <w:marRight w:val="0"/>
              <w:marTop w:val="0"/>
              <w:marBottom w:val="0"/>
              <w:divBdr>
                <w:top w:val="none" w:sz="0" w:space="0" w:color="auto"/>
                <w:left w:val="none" w:sz="0" w:space="0" w:color="auto"/>
                <w:bottom w:val="none" w:sz="0" w:space="0" w:color="auto"/>
                <w:right w:val="none" w:sz="0" w:space="0" w:color="auto"/>
              </w:divBdr>
            </w:div>
            <w:div w:id="1622834395">
              <w:marLeft w:val="0"/>
              <w:marRight w:val="0"/>
              <w:marTop w:val="0"/>
              <w:marBottom w:val="0"/>
              <w:divBdr>
                <w:top w:val="none" w:sz="0" w:space="0" w:color="auto"/>
                <w:left w:val="none" w:sz="0" w:space="0" w:color="auto"/>
                <w:bottom w:val="none" w:sz="0" w:space="0" w:color="auto"/>
                <w:right w:val="none" w:sz="0" w:space="0" w:color="auto"/>
              </w:divBdr>
            </w:div>
            <w:div w:id="2061128274">
              <w:marLeft w:val="0"/>
              <w:marRight w:val="0"/>
              <w:marTop w:val="0"/>
              <w:marBottom w:val="0"/>
              <w:divBdr>
                <w:top w:val="none" w:sz="0" w:space="0" w:color="auto"/>
                <w:left w:val="none" w:sz="0" w:space="0" w:color="auto"/>
                <w:bottom w:val="none" w:sz="0" w:space="0" w:color="auto"/>
                <w:right w:val="none" w:sz="0" w:space="0" w:color="auto"/>
              </w:divBdr>
            </w:div>
            <w:div w:id="804540313">
              <w:marLeft w:val="0"/>
              <w:marRight w:val="0"/>
              <w:marTop w:val="0"/>
              <w:marBottom w:val="0"/>
              <w:divBdr>
                <w:top w:val="none" w:sz="0" w:space="0" w:color="auto"/>
                <w:left w:val="none" w:sz="0" w:space="0" w:color="auto"/>
                <w:bottom w:val="none" w:sz="0" w:space="0" w:color="auto"/>
                <w:right w:val="none" w:sz="0" w:space="0" w:color="auto"/>
              </w:divBdr>
            </w:div>
            <w:div w:id="803304826">
              <w:marLeft w:val="0"/>
              <w:marRight w:val="0"/>
              <w:marTop w:val="0"/>
              <w:marBottom w:val="0"/>
              <w:divBdr>
                <w:top w:val="none" w:sz="0" w:space="0" w:color="auto"/>
                <w:left w:val="none" w:sz="0" w:space="0" w:color="auto"/>
                <w:bottom w:val="none" w:sz="0" w:space="0" w:color="auto"/>
                <w:right w:val="none" w:sz="0" w:space="0" w:color="auto"/>
              </w:divBdr>
            </w:div>
            <w:div w:id="1636909906">
              <w:marLeft w:val="0"/>
              <w:marRight w:val="0"/>
              <w:marTop w:val="0"/>
              <w:marBottom w:val="0"/>
              <w:divBdr>
                <w:top w:val="none" w:sz="0" w:space="0" w:color="auto"/>
                <w:left w:val="none" w:sz="0" w:space="0" w:color="auto"/>
                <w:bottom w:val="none" w:sz="0" w:space="0" w:color="auto"/>
                <w:right w:val="none" w:sz="0" w:space="0" w:color="auto"/>
              </w:divBdr>
            </w:div>
            <w:div w:id="966279368">
              <w:marLeft w:val="0"/>
              <w:marRight w:val="0"/>
              <w:marTop w:val="0"/>
              <w:marBottom w:val="0"/>
              <w:divBdr>
                <w:top w:val="none" w:sz="0" w:space="0" w:color="auto"/>
                <w:left w:val="none" w:sz="0" w:space="0" w:color="auto"/>
                <w:bottom w:val="none" w:sz="0" w:space="0" w:color="auto"/>
                <w:right w:val="none" w:sz="0" w:space="0" w:color="auto"/>
              </w:divBdr>
            </w:div>
            <w:div w:id="1126042642">
              <w:marLeft w:val="0"/>
              <w:marRight w:val="0"/>
              <w:marTop w:val="0"/>
              <w:marBottom w:val="0"/>
              <w:divBdr>
                <w:top w:val="none" w:sz="0" w:space="0" w:color="auto"/>
                <w:left w:val="none" w:sz="0" w:space="0" w:color="auto"/>
                <w:bottom w:val="none" w:sz="0" w:space="0" w:color="auto"/>
                <w:right w:val="none" w:sz="0" w:space="0" w:color="auto"/>
              </w:divBdr>
            </w:div>
            <w:div w:id="581793912">
              <w:marLeft w:val="0"/>
              <w:marRight w:val="0"/>
              <w:marTop w:val="0"/>
              <w:marBottom w:val="0"/>
              <w:divBdr>
                <w:top w:val="none" w:sz="0" w:space="0" w:color="auto"/>
                <w:left w:val="none" w:sz="0" w:space="0" w:color="auto"/>
                <w:bottom w:val="none" w:sz="0" w:space="0" w:color="auto"/>
                <w:right w:val="none" w:sz="0" w:space="0" w:color="auto"/>
              </w:divBdr>
            </w:div>
            <w:div w:id="1094087968">
              <w:marLeft w:val="0"/>
              <w:marRight w:val="0"/>
              <w:marTop w:val="0"/>
              <w:marBottom w:val="0"/>
              <w:divBdr>
                <w:top w:val="none" w:sz="0" w:space="0" w:color="auto"/>
                <w:left w:val="none" w:sz="0" w:space="0" w:color="auto"/>
                <w:bottom w:val="none" w:sz="0" w:space="0" w:color="auto"/>
                <w:right w:val="none" w:sz="0" w:space="0" w:color="auto"/>
              </w:divBdr>
            </w:div>
            <w:div w:id="169419342">
              <w:marLeft w:val="0"/>
              <w:marRight w:val="0"/>
              <w:marTop w:val="0"/>
              <w:marBottom w:val="0"/>
              <w:divBdr>
                <w:top w:val="none" w:sz="0" w:space="0" w:color="auto"/>
                <w:left w:val="none" w:sz="0" w:space="0" w:color="auto"/>
                <w:bottom w:val="none" w:sz="0" w:space="0" w:color="auto"/>
                <w:right w:val="none" w:sz="0" w:space="0" w:color="auto"/>
              </w:divBdr>
            </w:div>
            <w:div w:id="337855154">
              <w:marLeft w:val="0"/>
              <w:marRight w:val="0"/>
              <w:marTop w:val="0"/>
              <w:marBottom w:val="0"/>
              <w:divBdr>
                <w:top w:val="none" w:sz="0" w:space="0" w:color="auto"/>
                <w:left w:val="none" w:sz="0" w:space="0" w:color="auto"/>
                <w:bottom w:val="none" w:sz="0" w:space="0" w:color="auto"/>
                <w:right w:val="none" w:sz="0" w:space="0" w:color="auto"/>
              </w:divBdr>
            </w:div>
            <w:div w:id="826895711">
              <w:marLeft w:val="0"/>
              <w:marRight w:val="0"/>
              <w:marTop w:val="0"/>
              <w:marBottom w:val="0"/>
              <w:divBdr>
                <w:top w:val="none" w:sz="0" w:space="0" w:color="auto"/>
                <w:left w:val="none" w:sz="0" w:space="0" w:color="auto"/>
                <w:bottom w:val="none" w:sz="0" w:space="0" w:color="auto"/>
                <w:right w:val="none" w:sz="0" w:space="0" w:color="auto"/>
              </w:divBdr>
            </w:div>
            <w:div w:id="119611049">
              <w:marLeft w:val="0"/>
              <w:marRight w:val="0"/>
              <w:marTop w:val="0"/>
              <w:marBottom w:val="0"/>
              <w:divBdr>
                <w:top w:val="none" w:sz="0" w:space="0" w:color="auto"/>
                <w:left w:val="none" w:sz="0" w:space="0" w:color="auto"/>
                <w:bottom w:val="none" w:sz="0" w:space="0" w:color="auto"/>
                <w:right w:val="none" w:sz="0" w:space="0" w:color="auto"/>
              </w:divBdr>
            </w:div>
            <w:div w:id="1008485675">
              <w:marLeft w:val="0"/>
              <w:marRight w:val="0"/>
              <w:marTop w:val="0"/>
              <w:marBottom w:val="0"/>
              <w:divBdr>
                <w:top w:val="none" w:sz="0" w:space="0" w:color="auto"/>
                <w:left w:val="none" w:sz="0" w:space="0" w:color="auto"/>
                <w:bottom w:val="none" w:sz="0" w:space="0" w:color="auto"/>
                <w:right w:val="none" w:sz="0" w:space="0" w:color="auto"/>
              </w:divBdr>
            </w:div>
            <w:div w:id="633946160">
              <w:marLeft w:val="0"/>
              <w:marRight w:val="0"/>
              <w:marTop w:val="0"/>
              <w:marBottom w:val="0"/>
              <w:divBdr>
                <w:top w:val="none" w:sz="0" w:space="0" w:color="auto"/>
                <w:left w:val="none" w:sz="0" w:space="0" w:color="auto"/>
                <w:bottom w:val="none" w:sz="0" w:space="0" w:color="auto"/>
                <w:right w:val="none" w:sz="0" w:space="0" w:color="auto"/>
              </w:divBdr>
            </w:div>
            <w:div w:id="303127710">
              <w:marLeft w:val="0"/>
              <w:marRight w:val="0"/>
              <w:marTop w:val="0"/>
              <w:marBottom w:val="0"/>
              <w:divBdr>
                <w:top w:val="none" w:sz="0" w:space="0" w:color="auto"/>
                <w:left w:val="none" w:sz="0" w:space="0" w:color="auto"/>
                <w:bottom w:val="none" w:sz="0" w:space="0" w:color="auto"/>
                <w:right w:val="none" w:sz="0" w:space="0" w:color="auto"/>
              </w:divBdr>
            </w:div>
            <w:div w:id="921337754">
              <w:marLeft w:val="0"/>
              <w:marRight w:val="0"/>
              <w:marTop w:val="0"/>
              <w:marBottom w:val="0"/>
              <w:divBdr>
                <w:top w:val="none" w:sz="0" w:space="0" w:color="auto"/>
                <w:left w:val="none" w:sz="0" w:space="0" w:color="auto"/>
                <w:bottom w:val="none" w:sz="0" w:space="0" w:color="auto"/>
                <w:right w:val="none" w:sz="0" w:space="0" w:color="auto"/>
              </w:divBdr>
            </w:div>
            <w:div w:id="2003584748">
              <w:marLeft w:val="0"/>
              <w:marRight w:val="0"/>
              <w:marTop w:val="0"/>
              <w:marBottom w:val="0"/>
              <w:divBdr>
                <w:top w:val="none" w:sz="0" w:space="0" w:color="auto"/>
                <w:left w:val="none" w:sz="0" w:space="0" w:color="auto"/>
                <w:bottom w:val="none" w:sz="0" w:space="0" w:color="auto"/>
                <w:right w:val="none" w:sz="0" w:space="0" w:color="auto"/>
              </w:divBdr>
            </w:div>
            <w:div w:id="2061781530">
              <w:marLeft w:val="0"/>
              <w:marRight w:val="0"/>
              <w:marTop w:val="0"/>
              <w:marBottom w:val="0"/>
              <w:divBdr>
                <w:top w:val="none" w:sz="0" w:space="0" w:color="auto"/>
                <w:left w:val="none" w:sz="0" w:space="0" w:color="auto"/>
                <w:bottom w:val="none" w:sz="0" w:space="0" w:color="auto"/>
                <w:right w:val="none" w:sz="0" w:space="0" w:color="auto"/>
              </w:divBdr>
            </w:div>
            <w:div w:id="1430731554">
              <w:marLeft w:val="0"/>
              <w:marRight w:val="0"/>
              <w:marTop w:val="0"/>
              <w:marBottom w:val="0"/>
              <w:divBdr>
                <w:top w:val="none" w:sz="0" w:space="0" w:color="auto"/>
                <w:left w:val="none" w:sz="0" w:space="0" w:color="auto"/>
                <w:bottom w:val="none" w:sz="0" w:space="0" w:color="auto"/>
                <w:right w:val="none" w:sz="0" w:space="0" w:color="auto"/>
              </w:divBdr>
            </w:div>
            <w:div w:id="354039281">
              <w:marLeft w:val="0"/>
              <w:marRight w:val="0"/>
              <w:marTop w:val="0"/>
              <w:marBottom w:val="0"/>
              <w:divBdr>
                <w:top w:val="none" w:sz="0" w:space="0" w:color="auto"/>
                <w:left w:val="none" w:sz="0" w:space="0" w:color="auto"/>
                <w:bottom w:val="none" w:sz="0" w:space="0" w:color="auto"/>
                <w:right w:val="none" w:sz="0" w:space="0" w:color="auto"/>
              </w:divBdr>
            </w:div>
            <w:div w:id="2012414372">
              <w:marLeft w:val="0"/>
              <w:marRight w:val="0"/>
              <w:marTop w:val="0"/>
              <w:marBottom w:val="0"/>
              <w:divBdr>
                <w:top w:val="none" w:sz="0" w:space="0" w:color="auto"/>
                <w:left w:val="none" w:sz="0" w:space="0" w:color="auto"/>
                <w:bottom w:val="none" w:sz="0" w:space="0" w:color="auto"/>
                <w:right w:val="none" w:sz="0" w:space="0" w:color="auto"/>
              </w:divBdr>
            </w:div>
            <w:div w:id="47346542">
              <w:marLeft w:val="0"/>
              <w:marRight w:val="0"/>
              <w:marTop w:val="0"/>
              <w:marBottom w:val="0"/>
              <w:divBdr>
                <w:top w:val="none" w:sz="0" w:space="0" w:color="auto"/>
                <w:left w:val="none" w:sz="0" w:space="0" w:color="auto"/>
                <w:bottom w:val="none" w:sz="0" w:space="0" w:color="auto"/>
                <w:right w:val="none" w:sz="0" w:space="0" w:color="auto"/>
              </w:divBdr>
            </w:div>
            <w:div w:id="1910923548">
              <w:marLeft w:val="0"/>
              <w:marRight w:val="0"/>
              <w:marTop w:val="0"/>
              <w:marBottom w:val="0"/>
              <w:divBdr>
                <w:top w:val="none" w:sz="0" w:space="0" w:color="auto"/>
                <w:left w:val="none" w:sz="0" w:space="0" w:color="auto"/>
                <w:bottom w:val="none" w:sz="0" w:space="0" w:color="auto"/>
                <w:right w:val="none" w:sz="0" w:space="0" w:color="auto"/>
              </w:divBdr>
            </w:div>
            <w:div w:id="233517329">
              <w:marLeft w:val="0"/>
              <w:marRight w:val="0"/>
              <w:marTop w:val="0"/>
              <w:marBottom w:val="0"/>
              <w:divBdr>
                <w:top w:val="none" w:sz="0" w:space="0" w:color="auto"/>
                <w:left w:val="none" w:sz="0" w:space="0" w:color="auto"/>
                <w:bottom w:val="none" w:sz="0" w:space="0" w:color="auto"/>
                <w:right w:val="none" w:sz="0" w:space="0" w:color="auto"/>
              </w:divBdr>
            </w:div>
            <w:div w:id="45493057">
              <w:marLeft w:val="0"/>
              <w:marRight w:val="0"/>
              <w:marTop w:val="0"/>
              <w:marBottom w:val="0"/>
              <w:divBdr>
                <w:top w:val="none" w:sz="0" w:space="0" w:color="auto"/>
                <w:left w:val="none" w:sz="0" w:space="0" w:color="auto"/>
                <w:bottom w:val="none" w:sz="0" w:space="0" w:color="auto"/>
                <w:right w:val="none" w:sz="0" w:space="0" w:color="auto"/>
              </w:divBdr>
            </w:div>
            <w:div w:id="1942226160">
              <w:marLeft w:val="0"/>
              <w:marRight w:val="0"/>
              <w:marTop w:val="0"/>
              <w:marBottom w:val="0"/>
              <w:divBdr>
                <w:top w:val="none" w:sz="0" w:space="0" w:color="auto"/>
                <w:left w:val="none" w:sz="0" w:space="0" w:color="auto"/>
                <w:bottom w:val="none" w:sz="0" w:space="0" w:color="auto"/>
                <w:right w:val="none" w:sz="0" w:space="0" w:color="auto"/>
              </w:divBdr>
            </w:div>
            <w:div w:id="73089170">
              <w:marLeft w:val="0"/>
              <w:marRight w:val="0"/>
              <w:marTop w:val="0"/>
              <w:marBottom w:val="0"/>
              <w:divBdr>
                <w:top w:val="none" w:sz="0" w:space="0" w:color="auto"/>
                <w:left w:val="none" w:sz="0" w:space="0" w:color="auto"/>
                <w:bottom w:val="none" w:sz="0" w:space="0" w:color="auto"/>
                <w:right w:val="none" w:sz="0" w:space="0" w:color="auto"/>
              </w:divBdr>
            </w:div>
            <w:div w:id="1260336652">
              <w:marLeft w:val="0"/>
              <w:marRight w:val="0"/>
              <w:marTop w:val="0"/>
              <w:marBottom w:val="0"/>
              <w:divBdr>
                <w:top w:val="none" w:sz="0" w:space="0" w:color="auto"/>
                <w:left w:val="none" w:sz="0" w:space="0" w:color="auto"/>
                <w:bottom w:val="none" w:sz="0" w:space="0" w:color="auto"/>
                <w:right w:val="none" w:sz="0" w:space="0" w:color="auto"/>
              </w:divBdr>
            </w:div>
            <w:div w:id="2090419230">
              <w:marLeft w:val="0"/>
              <w:marRight w:val="0"/>
              <w:marTop w:val="0"/>
              <w:marBottom w:val="0"/>
              <w:divBdr>
                <w:top w:val="none" w:sz="0" w:space="0" w:color="auto"/>
                <w:left w:val="none" w:sz="0" w:space="0" w:color="auto"/>
                <w:bottom w:val="none" w:sz="0" w:space="0" w:color="auto"/>
                <w:right w:val="none" w:sz="0" w:space="0" w:color="auto"/>
              </w:divBdr>
            </w:div>
            <w:div w:id="1514881848">
              <w:marLeft w:val="0"/>
              <w:marRight w:val="0"/>
              <w:marTop w:val="0"/>
              <w:marBottom w:val="0"/>
              <w:divBdr>
                <w:top w:val="none" w:sz="0" w:space="0" w:color="auto"/>
                <w:left w:val="none" w:sz="0" w:space="0" w:color="auto"/>
                <w:bottom w:val="none" w:sz="0" w:space="0" w:color="auto"/>
                <w:right w:val="none" w:sz="0" w:space="0" w:color="auto"/>
              </w:divBdr>
            </w:div>
            <w:div w:id="1711176768">
              <w:marLeft w:val="0"/>
              <w:marRight w:val="0"/>
              <w:marTop w:val="0"/>
              <w:marBottom w:val="0"/>
              <w:divBdr>
                <w:top w:val="none" w:sz="0" w:space="0" w:color="auto"/>
                <w:left w:val="none" w:sz="0" w:space="0" w:color="auto"/>
                <w:bottom w:val="none" w:sz="0" w:space="0" w:color="auto"/>
                <w:right w:val="none" w:sz="0" w:space="0" w:color="auto"/>
              </w:divBdr>
            </w:div>
            <w:div w:id="1384479343">
              <w:marLeft w:val="0"/>
              <w:marRight w:val="0"/>
              <w:marTop w:val="0"/>
              <w:marBottom w:val="0"/>
              <w:divBdr>
                <w:top w:val="none" w:sz="0" w:space="0" w:color="auto"/>
                <w:left w:val="none" w:sz="0" w:space="0" w:color="auto"/>
                <w:bottom w:val="none" w:sz="0" w:space="0" w:color="auto"/>
                <w:right w:val="none" w:sz="0" w:space="0" w:color="auto"/>
              </w:divBdr>
            </w:div>
            <w:div w:id="324742881">
              <w:marLeft w:val="0"/>
              <w:marRight w:val="0"/>
              <w:marTop w:val="0"/>
              <w:marBottom w:val="0"/>
              <w:divBdr>
                <w:top w:val="none" w:sz="0" w:space="0" w:color="auto"/>
                <w:left w:val="none" w:sz="0" w:space="0" w:color="auto"/>
                <w:bottom w:val="none" w:sz="0" w:space="0" w:color="auto"/>
                <w:right w:val="none" w:sz="0" w:space="0" w:color="auto"/>
              </w:divBdr>
            </w:div>
            <w:div w:id="1979340237">
              <w:marLeft w:val="0"/>
              <w:marRight w:val="0"/>
              <w:marTop w:val="0"/>
              <w:marBottom w:val="0"/>
              <w:divBdr>
                <w:top w:val="none" w:sz="0" w:space="0" w:color="auto"/>
                <w:left w:val="none" w:sz="0" w:space="0" w:color="auto"/>
                <w:bottom w:val="none" w:sz="0" w:space="0" w:color="auto"/>
                <w:right w:val="none" w:sz="0" w:space="0" w:color="auto"/>
              </w:divBdr>
            </w:div>
            <w:div w:id="1280184621">
              <w:marLeft w:val="0"/>
              <w:marRight w:val="0"/>
              <w:marTop w:val="0"/>
              <w:marBottom w:val="0"/>
              <w:divBdr>
                <w:top w:val="none" w:sz="0" w:space="0" w:color="auto"/>
                <w:left w:val="none" w:sz="0" w:space="0" w:color="auto"/>
                <w:bottom w:val="none" w:sz="0" w:space="0" w:color="auto"/>
                <w:right w:val="none" w:sz="0" w:space="0" w:color="auto"/>
              </w:divBdr>
            </w:div>
            <w:div w:id="186678226">
              <w:marLeft w:val="0"/>
              <w:marRight w:val="0"/>
              <w:marTop w:val="0"/>
              <w:marBottom w:val="0"/>
              <w:divBdr>
                <w:top w:val="none" w:sz="0" w:space="0" w:color="auto"/>
                <w:left w:val="none" w:sz="0" w:space="0" w:color="auto"/>
                <w:bottom w:val="none" w:sz="0" w:space="0" w:color="auto"/>
                <w:right w:val="none" w:sz="0" w:space="0" w:color="auto"/>
              </w:divBdr>
            </w:div>
            <w:div w:id="1217356417">
              <w:marLeft w:val="0"/>
              <w:marRight w:val="0"/>
              <w:marTop w:val="0"/>
              <w:marBottom w:val="0"/>
              <w:divBdr>
                <w:top w:val="none" w:sz="0" w:space="0" w:color="auto"/>
                <w:left w:val="none" w:sz="0" w:space="0" w:color="auto"/>
                <w:bottom w:val="none" w:sz="0" w:space="0" w:color="auto"/>
                <w:right w:val="none" w:sz="0" w:space="0" w:color="auto"/>
              </w:divBdr>
            </w:div>
            <w:div w:id="392433131">
              <w:marLeft w:val="0"/>
              <w:marRight w:val="0"/>
              <w:marTop w:val="0"/>
              <w:marBottom w:val="0"/>
              <w:divBdr>
                <w:top w:val="none" w:sz="0" w:space="0" w:color="auto"/>
                <w:left w:val="none" w:sz="0" w:space="0" w:color="auto"/>
                <w:bottom w:val="none" w:sz="0" w:space="0" w:color="auto"/>
                <w:right w:val="none" w:sz="0" w:space="0" w:color="auto"/>
              </w:divBdr>
            </w:div>
            <w:div w:id="2059158378">
              <w:marLeft w:val="0"/>
              <w:marRight w:val="0"/>
              <w:marTop w:val="0"/>
              <w:marBottom w:val="0"/>
              <w:divBdr>
                <w:top w:val="none" w:sz="0" w:space="0" w:color="auto"/>
                <w:left w:val="none" w:sz="0" w:space="0" w:color="auto"/>
                <w:bottom w:val="none" w:sz="0" w:space="0" w:color="auto"/>
                <w:right w:val="none" w:sz="0" w:space="0" w:color="auto"/>
              </w:divBdr>
            </w:div>
            <w:div w:id="1288126903">
              <w:marLeft w:val="0"/>
              <w:marRight w:val="0"/>
              <w:marTop w:val="0"/>
              <w:marBottom w:val="0"/>
              <w:divBdr>
                <w:top w:val="none" w:sz="0" w:space="0" w:color="auto"/>
                <w:left w:val="none" w:sz="0" w:space="0" w:color="auto"/>
                <w:bottom w:val="none" w:sz="0" w:space="0" w:color="auto"/>
                <w:right w:val="none" w:sz="0" w:space="0" w:color="auto"/>
              </w:divBdr>
            </w:div>
            <w:div w:id="940645577">
              <w:marLeft w:val="0"/>
              <w:marRight w:val="0"/>
              <w:marTop w:val="0"/>
              <w:marBottom w:val="0"/>
              <w:divBdr>
                <w:top w:val="none" w:sz="0" w:space="0" w:color="auto"/>
                <w:left w:val="none" w:sz="0" w:space="0" w:color="auto"/>
                <w:bottom w:val="none" w:sz="0" w:space="0" w:color="auto"/>
                <w:right w:val="none" w:sz="0" w:space="0" w:color="auto"/>
              </w:divBdr>
            </w:div>
            <w:div w:id="1442381953">
              <w:marLeft w:val="0"/>
              <w:marRight w:val="0"/>
              <w:marTop w:val="0"/>
              <w:marBottom w:val="0"/>
              <w:divBdr>
                <w:top w:val="none" w:sz="0" w:space="0" w:color="auto"/>
                <w:left w:val="none" w:sz="0" w:space="0" w:color="auto"/>
                <w:bottom w:val="none" w:sz="0" w:space="0" w:color="auto"/>
                <w:right w:val="none" w:sz="0" w:space="0" w:color="auto"/>
              </w:divBdr>
            </w:div>
            <w:div w:id="1781146297">
              <w:marLeft w:val="0"/>
              <w:marRight w:val="0"/>
              <w:marTop w:val="0"/>
              <w:marBottom w:val="0"/>
              <w:divBdr>
                <w:top w:val="none" w:sz="0" w:space="0" w:color="auto"/>
                <w:left w:val="none" w:sz="0" w:space="0" w:color="auto"/>
                <w:bottom w:val="none" w:sz="0" w:space="0" w:color="auto"/>
                <w:right w:val="none" w:sz="0" w:space="0" w:color="auto"/>
              </w:divBdr>
            </w:div>
            <w:div w:id="872500069">
              <w:marLeft w:val="0"/>
              <w:marRight w:val="0"/>
              <w:marTop w:val="0"/>
              <w:marBottom w:val="0"/>
              <w:divBdr>
                <w:top w:val="none" w:sz="0" w:space="0" w:color="auto"/>
                <w:left w:val="none" w:sz="0" w:space="0" w:color="auto"/>
                <w:bottom w:val="none" w:sz="0" w:space="0" w:color="auto"/>
                <w:right w:val="none" w:sz="0" w:space="0" w:color="auto"/>
              </w:divBdr>
            </w:div>
            <w:div w:id="3216296">
              <w:marLeft w:val="0"/>
              <w:marRight w:val="0"/>
              <w:marTop w:val="0"/>
              <w:marBottom w:val="0"/>
              <w:divBdr>
                <w:top w:val="none" w:sz="0" w:space="0" w:color="auto"/>
                <w:left w:val="none" w:sz="0" w:space="0" w:color="auto"/>
                <w:bottom w:val="none" w:sz="0" w:space="0" w:color="auto"/>
                <w:right w:val="none" w:sz="0" w:space="0" w:color="auto"/>
              </w:divBdr>
            </w:div>
            <w:div w:id="762917836">
              <w:marLeft w:val="0"/>
              <w:marRight w:val="0"/>
              <w:marTop w:val="0"/>
              <w:marBottom w:val="0"/>
              <w:divBdr>
                <w:top w:val="none" w:sz="0" w:space="0" w:color="auto"/>
                <w:left w:val="none" w:sz="0" w:space="0" w:color="auto"/>
                <w:bottom w:val="none" w:sz="0" w:space="0" w:color="auto"/>
                <w:right w:val="none" w:sz="0" w:space="0" w:color="auto"/>
              </w:divBdr>
            </w:div>
            <w:div w:id="916135250">
              <w:marLeft w:val="0"/>
              <w:marRight w:val="0"/>
              <w:marTop w:val="0"/>
              <w:marBottom w:val="0"/>
              <w:divBdr>
                <w:top w:val="none" w:sz="0" w:space="0" w:color="auto"/>
                <w:left w:val="none" w:sz="0" w:space="0" w:color="auto"/>
                <w:bottom w:val="none" w:sz="0" w:space="0" w:color="auto"/>
                <w:right w:val="none" w:sz="0" w:space="0" w:color="auto"/>
              </w:divBdr>
            </w:div>
            <w:div w:id="1522209900">
              <w:marLeft w:val="0"/>
              <w:marRight w:val="0"/>
              <w:marTop w:val="0"/>
              <w:marBottom w:val="0"/>
              <w:divBdr>
                <w:top w:val="none" w:sz="0" w:space="0" w:color="auto"/>
                <w:left w:val="none" w:sz="0" w:space="0" w:color="auto"/>
                <w:bottom w:val="none" w:sz="0" w:space="0" w:color="auto"/>
                <w:right w:val="none" w:sz="0" w:space="0" w:color="auto"/>
              </w:divBdr>
            </w:div>
            <w:div w:id="1896625368">
              <w:marLeft w:val="0"/>
              <w:marRight w:val="0"/>
              <w:marTop w:val="0"/>
              <w:marBottom w:val="0"/>
              <w:divBdr>
                <w:top w:val="none" w:sz="0" w:space="0" w:color="auto"/>
                <w:left w:val="none" w:sz="0" w:space="0" w:color="auto"/>
                <w:bottom w:val="none" w:sz="0" w:space="0" w:color="auto"/>
                <w:right w:val="none" w:sz="0" w:space="0" w:color="auto"/>
              </w:divBdr>
            </w:div>
            <w:div w:id="1272207426">
              <w:marLeft w:val="0"/>
              <w:marRight w:val="0"/>
              <w:marTop w:val="0"/>
              <w:marBottom w:val="0"/>
              <w:divBdr>
                <w:top w:val="none" w:sz="0" w:space="0" w:color="auto"/>
                <w:left w:val="none" w:sz="0" w:space="0" w:color="auto"/>
                <w:bottom w:val="none" w:sz="0" w:space="0" w:color="auto"/>
                <w:right w:val="none" w:sz="0" w:space="0" w:color="auto"/>
              </w:divBdr>
            </w:div>
            <w:div w:id="217936464">
              <w:marLeft w:val="0"/>
              <w:marRight w:val="0"/>
              <w:marTop w:val="0"/>
              <w:marBottom w:val="0"/>
              <w:divBdr>
                <w:top w:val="none" w:sz="0" w:space="0" w:color="auto"/>
                <w:left w:val="none" w:sz="0" w:space="0" w:color="auto"/>
                <w:bottom w:val="none" w:sz="0" w:space="0" w:color="auto"/>
                <w:right w:val="none" w:sz="0" w:space="0" w:color="auto"/>
              </w:divBdr>
            </w:div>
            <w:div w:id="380713434">
              <w:marLeft w:val="0"/>
              <w:marRight w:val="0"/>
              <w:marTop w:val="0"/>
              <w:marBottom w:val="0"/>
              <w:divBdr>
                <w:top w:val="none" w:sz="0" w:space="0" w:color="auto"/>
                <w:left w:val="none" w:sz="0" w:space="0" w:color="auto"/>
                <w:bottom w:val="none" w:sz="0" w:space="0" w:color="auto"/>
                <w:right w:val="none" w:sz="0" w:space="0" w:color="auto"/>
              </w:divBdr>
            </w:div>
            <w:div w:id="1988894942">
              <w:marLeft w:val="0"/>
              <w:marRight w:val="0"/>
              <w:marTop w:val="0"/>
              <w:marBottom w:val="0"/>
              <w:divBdr>
                <w:top w:val="none" w:sz="0" w:space="0" w:color="auto"/>
                <w:left w:val="none" w:sz="0" w:space="0" w:color="auto"/>
                <w:bottom w:val="none" w:sz="0" w:space="0" w:color="auto"/>
                <w:right w:val="none" w:sz="0" w:space="0" w:color="auto"/>
              </w:divBdr>
            </w:div>
            <w:div w:id="51346021">
              <w:marLeft w:val="0"/>
              <w:marRight w:val="0"/>
              <w:marTop w:val="0"/>
              <w:marBottom w:val="0"/>
              <w:divBdr>
                <w:top w:val="none" w:sz="0" w:space="0" w:color="auto"/>
                <w:left w:val="none" w:sz="0" w:space="0" w:color="auto"/>
                <w:bottom w:val="none" w:sz="0" w:space="0" w:color="auto"/>
                <w:right w:val="none" w:sz="0" w:space="0" w:color="auto"/>
              </w:divBdr>
            </w:div>
            <w:div w:id="654531003">
              <w:marLeft w:val="0"/>
              <w:marRight w:val="0"/>
              <w:marTop w:val="0"/>
              <w:marBottom w:val="0"/>
              <w:divBdr>
                <w:top w:val="none" w:sz="0" w:space="0" w:color="auto"/>
                <w:left w:val="none" w:sz="0" w:space="0" w:color="auto"/>
                <w:bottom w:val="none" w:sz="0" w:space="0" w:color="auto"/>
                <w:right w:val="none" w:sz="0" w:space="0" w:color="auto"/>
              </w:divBdr>
            </w:div>
            <w:div w:id="1968046757">
              <w:marLeft w:val="0"/>
              <w:marRight w:val="0"/>
              <w:marTop w:val="0"/>
              <w:marBottom w:val="0"/>
              <w:divBdr>
                <w:top w:val="none" w:sz="0" w:space="0" w:color="auto"/>
                <w:left w:val="none" w:sz="0" w:space="0" w:color="auto"/>
                <w:bottom w:val="none" w:sz="0" w:space="0" w:color="auto"/>
                <w:right w:val="none" w:sz="0" w:space="0" w:color="auto"/>
              </w:divBdr>
            </w:div>
            <w:div w:id="167865725">
              <w:marLeft w:val="0"/>
              <w:marRight w:val="0"/>
              <w:marTop w:val="0"/>
              <w:marBottom w:val="0"/>
              <w:divBdr>
                <w:top w:val="none" w:sz="0" w:space="0" w:color="auto"/>
                <w:left w:val="none" w:sz="0" w:space="0" w:color="auto"/>
                <w:bottom w:val="none" w:sz="0" w:space="0" w:color="auto"/>
                <w:right w:val="none" w:sz="0" w:space="0" w:color="auto"/>
              </w:divBdr>
            </w:div>
            <w:div w:id="2034455973">
              <w:marLeft w:val="0"/>
              <w:marRight w:val="0"/>
              <w:marTop w:val="0"/>
              <w:marBottom w:val="0"/>
              <w:divBdr>
                <w:top w:val="none" w:sz="0" w:space="0" w:color="auto"/>
                <w:left w:val="none" w:sz="0" w:space="0" w:color="auto"/>
                <w:bottom w:val="none" w:sz="0" w:space="0" w:color="auto"/>
                <w:right w:val="none" w:sz="0" w:space="0" w:color="auto"/>
              </w:divBdr>
            </w:div>
            <w:div w:id="1189488174">
              <w:marLeft w:val="0"/>
              <w:marRight w:val="0"/>
              <w:marTop w:val="0"/>
              <w:marBottom w:val="0"/>
              <w:divBdr>
                <w:top w:val="none" w:sz="0" w:space="0" w:color="auto"/>
                <w:left w:val="none" w:sz="0" w:space="0" w:color="auto"/>
                <w:bottom w:val="none" w:sz="0" w:space="0" w:color="auto"/>
                <w:right w:val="none" w:sz="0" w:space="0" w:color="auto"/>
              </w:divBdr>
            </w:div>
            <w:div w:id="1346205343">
              <w:marLeft w:val="0"/>
              <w:marRight w:val="0"/>
              <w:marTop w:val="0"/>
              <w:marBottom w:val="0"/>
              <w:divBdr>
                <w:top w:val="none" w:sz="0" w:space="0" w:color="auto"/>
                <w:left w:val="none" w:sz="0" w:space="0" w:color="auto"/>
                <w:bottom w:val="none" w:sz="0" w:space="0" w:color="auto"/>
                <w:right w:val="none" w:sz="0" w:space="0" w:color="auto"/>
              </w:divBdr>
            </w:div>
            <w:div w:id="1648171698">
              <w:marLeft w:val="0"/>
              <w:marRight w:val="0"/>
              <w:marTop w:val="0"/>
              <w:marBottom w:val="0"/>
              <w:divBdr>
                <w:top w:val="none" w:sz="0" w:space="0" w:color="auto"/>
                <w:left w:val="none" w:sz="0" w:space="0" w:color="auto"/>
                <w:bottom w:val="none" w:sz="0" w:space="0" w:color="auto"/>
                <w:right w:val="none" w:sz="0" w:space="0" w:color="auto"/>
              </w:divBdr>
            </w:div>
            <w:div w:id="538856040">
              <w:marLeft w:val="0"/>
              <w:marRight w:val="0"/>
              <w:marTop w:val="0"/>
              <w:marBottom w:val="0"/>
              <w:divBdr>
                <w:top w:val="none" w:sz="0" w:space="0" w:color="auto"/>
                <w:left w:val="none" w:sz="0" w:space="0" w:color="auto"/>
                <w:bottom w:val="none" w:sz="0" w:space="0" w:color="auto"/>
                <w:right w:val="none" w:sz="0" w:space="0" w:color="auto"/>
              </w:divBdr>
            </w:div>
            <w:div w:id="441266249">
              <w:marLeft w:val="0"/>
              <w:marRight w:val="0"/>
              <w:marTop w:val="0"/>
              <w:marBottom w:val="0"/>
              <w:divBdr>
                <w:top w:val="none" w:sz="0" w:space="0" w:color="auto"/>
                <w:left w:val="none" w:sz="0" w:space="0" w:color="auto"/>
                <w:bottom w:val="none" w:sz="0" w:space="0" w:color="auto"/>
                <w:right w:val="none" w:sz="0" w:space="0" w:color="auto"/>
              </w:divBdr>
            </w:div>
            <w:div w:id="2071997568">
              <w:marLeft w:val="0"/>
              <w:marRight w:val="0"/>
              <w:marTop w:val="0"/>
              <w:marBottom w:val="0"/>
              <w:divBdr>
                <w:top w:val="none" w:sz="0" w:space="0" w:color="auto"/>
                <w:left w:val="none" w:sz="0" w:space="0" w:color="auto"/>
                <w:bottom w:val="none" w:sz="0" w:space="0" w:color="auto"/>
                <w:right w:val="none" w:sz="0" w:space="0" w:color="auto"/>
              </w:divBdr>
            </w:div>
            <w:div w:id="985739184">
              <w:marLeft w:val="0"/>
              <w:marRight w:val="0"/>
              <w:marTop w:val="0"/>
              <w:marBottom w:val="0"/>
              <w:divBdr>
                <w:top w:val="none" w:sz="0" w:space="0" w:color="auto"/>
                <w:left w:val="none" w:sz="0" w:space="0" w:color="auto"/>
                <w:bottom w:val="none" w:sz="0" w:space="0" w:color="auto"/>
                <w:right w:val="none" w:sz="0" w:space="0" w:color="auto"/>
              </w:divBdr>
            </w:div>
            <w:div w:id="395935518">
              <w:marLeft w:val="0"/>
              <w:marRight w:val="0"/>
              <w:marTop w:val="0"/>
              <w:marBottom w:val="0"/>
              <w:divBdr>
                <w:top w:val="none" w:sz="0" w:space="0" w:color="auto"/>
                <w:left w:val="none" w:sz="0" w:space="0" w:color="auto"/>
                <w:bottom w:val="none" w:sz="0" w:space="0" w:color="auto"/>
                <w:right w:val="none" w:sz="0" w:space="0" w:color="auto"/>
              </w:divBdr>
            </w:div>
            <w:div w:id="1136987594">
              <w:marLeft w:val="0"/>
              <w:marRight w:val="0"/>
              <w:marTop w:val="0"/>
              <w:marBottom w:val="0"/>
              <w:divBdr>
                <w:top w:val="none" w:sz="0" w:space="0" w:color="auto"/>
                <w:left w:val="none" w:sz="0" w:space="0" w:color="auto"/>
                <w:bottom w:val="none" w:sz="0" w:space="0" w:color="auto"/>
                <w:right w:val="none" w:sz="0" w:space="0" w:color="auto"/>
              </w:divBdr>
            </w:div>
            <w:div w:id="122816989">
              <w:marLeft w:val="0"/>
              <w:marRight w:val="0"/>
              <w:marTop w:val="0"/>
              <w:marBottom w:val="0"/>
              <w:divBdr>
                <w:top w:val="none" w:sz="0" w:space="0" w:color="auto"/>
                <w:left w:val="none" w:sz="0" w:space="0" w:color="auto"/>
                <w:bottom w:val="none" w:sz="0" w:space="0" w:color="auto"/>
                <w:right w:val="none" w:sz="0" w:space="0" w:color="auto"/>
              </w:divBdr>
            </w:div>
            <w:div w:id="1802459902">
              <w:marLeft w:val="0"/>
              <w:marRight w:val="0"/>
              <w:marTop w:val="0"/>
              <w:marBottom w:val="0"/>
              <w:divBdr>
                <w:top w:val="none" w:sz="0" w:space="0" w:color="auto"/>
                <w:left w:val="none" w:sz="0" w:space="0" w:color="auto"/>
                <w:bottom w:val="none" w:sz="0" w:space="0" w:color="auto"/>
                <w:right w:val="none" w:sz="0" w:space="0" w:color="auto"/>
              </w:divBdr>
            </w:div>
            <w:div w:id="1734305597">
              <w:marLeft w:val="0"/>
              <w:marRight w:val="0"/>
              <w:marTop w:val="0"/>
              <w:marBottom w:val="0"/>
              <w:divBdr>
                <w:top w:val="none" w:sz="0" w:space="0" w:color="auto"/>
                <w:left w:val="none" w:sz="0" w:space="0" w:color="auto"/>
                <w:bottom w:val="none" w:sz="0" w:space="0" w:color="auto"/>
                <w:right w:val="none" w:sz="0" w:space="0" w:color="auto"/>
              </w:divBdr>
            </w:div>
            <w:div w:id="1160459980">
              <w:marLeft w:val="0"/>
              <w:marRight w:val="0"/>
              <w:marTop w:val="0"/>
              <w:marBottom w:val="0"/>
              <w:divBdr>
                <w:top w:val="none" w:sz="0" w:space="0" w:color="auto"/>
                <w:left w:val="none" w:sz="0" w:space="0" w:color="auto"/>
                <w:bottom w:val="none" w:sz="0" w:space="0" w:color="auto"/>
                <w:right w:val="none" w:sz="0" w:space="0" w:color="auto"/>
              </w:divBdr>
            </w:div>
            <w:div w:id="13502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9894">
      <w:bodyDiv w:val="1"/>
      <w:marLeft w:val="0"/>
      <w:marRight w:val="0"/>
      <w:marTop w:val="0"/>
      <w:marBottom w:val="0"/>
      <w:divBdr>
        <w:top w:val="none" w:sz="0" w:space="0" w:color="auto"/>
        <w:left w:val="none" w:sz="0" w:space="0" w:color="auto"/>
        <w:bottom w:val="none" w:sz="0" w:space="0" w:color="auto"/>
        <w:right w:val="none" w:sz="0" w:space="0" w:color="auto"/>
      </w:divBdr>
    </w:div>
    <w:div w:id="1008869012">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083530031">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199198513">
      <w:bodyDiv w:val="1"/>
      <w:marLeft w:val="0"/>
      <w:marRight w:val="0"/>
      <w:marTop w:val="0"/>
      <w:marBottom w:val="0"/>
      <w:divBdr>
        <w:top w:val="none" w:sz="0" w:space="0" w:color="auto"/>
        <w:left w:val="none" w:sz="0" w:space="0" w:color="auto"/>
        <w:bottom w:val="none" w:sz="0" w:space="0" w:color="auto"/>
        <w:right w:val="none" w:sz="0" w:space="0" w:color="auto"/>
      </w:divBdr>
    </w:div>
    <w:div w:id="1199977292">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31954299">
      <w:bodyDiv w:val="1"/>
      <w:marLeft w:val="0"/>
      <w:marRight w:val="0"/>
      <w:marTop w:val="0"/>
      <w:marBottom w:val="0"/>
      <w:divBdr>
        <w:top w:val="none" w:sz="0" w:space="0" w:color="auto"/>
        <w:left w:val="none" w:sz="0" w:space="0" w:color="auto"/>
        <w:bottom w:val="none" w:sz="0" w:space="0" w:color="auto"/>
        <w:right w:val="none" w:sz="0" w:space="0" w:color="auto"/>
      </w:divBdr>
    </w:div>
    <w:div w:id="1355034108">
      <w:bodyDiv w:val="1"/>
      <w:marLeft w:val="0"/>
      <w:marRight w:val="0"/>
      <w:marTop w:val="0"/>
      <w:marBottom w:val="0"/>
      <w:divBdr>
        <w:top w:val="none" w:sz="0" w:space="0" w:color="auto"/>
        <w:left w:val="none" w:sz="0" w:space="0" w:color="auto"/>
        <w:bottom w:val="none" w:sz="0" w:space="0" w:color="auto"/>
        <w:right w:val="none" w:sz="0" w:space="0" w:color="auto"/>
      </w:divBdr>
    </w:div>
    <w:div w:id="1386636295">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544245150">
      <w:bodyDiv w:val="1"/>
      <w:marLeft w:val="0"/>
      <w:marRight w:val="0"/>
      <w:marTop w:val="0"/>
      <w:marBottom w:val="0"/>
      <w:divBdr>
        <w:top w:val="none" w:sz="0" w:space="0" w:color="auto"/>
        <w:left w:val="none" w:sz="0" w:space="0" w:color="auto"/>
        <w:bottom w:val="none" w:sz="0" w:space="0" w:color="auto"/>
        <w:right w:val="none" w:sz="0" w:space="0" w:color="auto"/>
      </w:divBdr>
    </w:div>
    <w:div w:id="1650867150">
      <w:bodyDiv w:val="1"/>
      <w:marLeft w:val="0"/>
      <w:marRight w:val="0"/>
      <w:marTop w:val="0"/>
      <w:marBottom w:val="0"/>
      <w:divBdr>
        <w:top w:val="none" w:sz="0" w:space="0" w:color="auto"/>
        <w:left w:val="none" w:sz="0" w:space="0" w:color="auto"/>
        <w:bottom w:val="none" w:sz="0" w:space="0" w:color="auto"/>
        <w:right w:val="none" w:sz="0" w:space="0" w:color="auto"/>
      </w:divBdr>
    </w:div>
    <w:div w:id="1688408598">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82914784">
      <w:bodyDiv w:val="1"/>
      <w:marLeft w:val="0"/>
      <w:marRight w:val="0"/>
      <w:marTop w:val="0"/>
      <w:marBottom w:val="0"/>
      <w:divBdr>
        <w:top w:val="none" w:sz="0" w:space="0" w:color="auto"/>
        <w:left w:val="none" w:sz="0" w:space="0" w:color="auto"/>
        <w:bottom w:val="none" w:sz="0" w:space="0" w:color="auto"/>
        <w:right w:val="none" w:sz="0" w:space="0" w:color="auto"/>
      </w:divBdr>
      <w:divsChild>
        <w:div w:id="964580415">
          <w:marLeft w:val="0"/>
          <w:marRight w:val="0"/>
          <w:marTop w:val="0"/>
          <w:marBottom w:val="0"/>
          <w:divBdr>
            <w:top w:val="none" w:sz="0" w:space="0" w:color="auto"/>
            <w:left w:val="none" w:sz="0" w:space="0" w:color="auto"/>
            <w:bottom w:val="none" w:sz="0" w:space="0" w:color="auto"/>
            <w:right w:val="none" w:sz="0" w:space="0" w:color="auto"/>
          </w:divBdr>
        </w:div>
        <w:div w:id="179055116">
          <w:marLeft w:val="0"/>
          <w:marRight w:val="0"/>
          <w:marTop w:val="0"/>
          <w:marBottom w:val="0"/>
          <w:divBdr>
            <w:top w:val="none" w:sz="0" w:space="0" w:color="auto"/>
            <w:left w:val="none" w:sz="0" w:space="0" w:color="auto"/>
            <w:bottom w:val="none" w:sz="0" w:space="0" w:color="auto"/>
            <w:right w:val="none" w:sz="0" w:space="0" w:color="auto"/>
          </w:divBdr>
        </w:div>
        <w:div w:id="869685121">
          <w:marLeft w:val="0"/>
          <w:marRight w:val="0"/>
          <w:marTop w:val="0"/>
          <w:marBottom w:val="0"/>
          <w:divBdr>
            <w:top w:val="none" w:sz="0" w:space="0" w:color="auto"/>
            <w:left w:val="none" w:sz="0" w:space="0" w:color="auto"/>
            <w:bottom w:val="none" w:sz="0" w:space="0" w:color="auto"/>
            <w:right w:val="none" w:sz="0" w:space="0" w:color="auto"/>
          </w:divBdr>
        </w:div>
        <w:div w:id="70280835">
          <w:marLeft w:val="0"/>
          <w:marRight w:val="0"/>
          <w:marTop w:val="0"/>
          <w:marBottom w:val="0"/>
          <w:divBdr>
            <w:top w:val="none" w:sz="0" w:space="0" w:color="auto"/>
            <w:left w:val="none" w:sz="0" w:space="0" w:color="auto"/>
            <w:bottom w:val="none" w:sz="0" w:space="0" w:color="auto"/>
            <w:right w:val="none" w:sz="0" w:space="0" w:color="auto"/>
          </w:divBdr>
        </w:div>
      </w:divsChild>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10629900">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1930577981">
      <w:bodyDiv w:val="1"/>
      <w:marLeft w:val="0"/>
      <w:marRight w:val="0"/>
      <w:marTop w:val="0"/>
      <w:marBottom w:val="0"/>
      <w:divBdr>
        <w:top w:val="none" w:sz="0" w:space="0" w:color="auto"/>
        <w:left w:val="none" w:sz="0" w:space="0" w:color="auto"/>
        <w:bottom w:val="none" w:sz="0" w:space="0" w:color="auto"/>
        <w:right w:val="none" w:sz="0" w:space="0" w:color="auto"/>
      </w:divBdr>
    </w:div>
    <w:div w:id="197633112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39">
      <w:bodyDiv w:val="1"/>
      <w:marLeft w:val="0"/>
      <w:marRight w:val="0"/>
      <w:marTop w:val="0"/>
      <w:marBottom w:val="0"/>
      <w:divBdr>
        <w:top w:val="none" w:sz="0" w:space="0" w:color="auto"/>
        <w:left w:val="none" w:sz="0" w:space="0" w:color="auto"/>
        <w:bottom w:val="none" w:sz="0" w:space="0" w:color="auto"/>
        <w:right w:val="none" w:sz="0" w:space="0" w:color="auto"/>
      </w:divBdr>
      <w:divsChild>
        <w:div w:id="1269120391">
          <w:marLeft w:val="0"/>
          <w:marRight w:val="0"/>
          <w:marTop w:val="0"/>
          <w:marBottom w:val="0"/>
          <w:divBdr>
            <w:top w:val="none" w:sz="0" w:space="0" w:color="auto"/>
            <w:left w:val="none" w:sz="0" w:space="0" w:color="auto"/>
            <w:bottom w:val="none" w:sz="0" w:space="0" w:color="auto"/>
            <w:right w:val="none" w:sz="0" w:space="0" w:color="auto"/>
          </w:divBdr>
          <w:divsChild>
            <w:div w:id="267854689">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k.com/club207453468"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8</Pages>
  <Words>2613</Words>
  <Characters>14898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Seven</cp:lastModifiedBy>
  <cp:revision>105</cp:revision>
  <dcterms:created xsi:type="dcterms:W3CDTF">2017-11-18T18:09:00Z</dcterms:created>
  <dcterms:modified xsi:type="dcterms:W3CDTF">2021-11-11T08:58:00Z</dcterms:modified>
</cp:coreProperties>
</file>